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7184F482" w:rsidR="006408F6" w:rsidRPr="006408F6" w:rsidRDefault="006408F6"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6408F6">
        <w:rPr>
          <w:rFonts w:eastAsia="Times New Roman" w:cs="Arial"/>
          <w:noProof w:val="0"/>
          <w:sz w:val="24"/>
          <w:szCs w:val="28"/>
          <w:lang w:eastAsia="x-none"/>
        </w:rPr>
        <w:t>3GPP TSG</w:t>
      </w:r>
      <w:r w:rsidR="0097224A">
        <w:rPr>
          <w:rFonts w:eastAsia="Times New Roman" w:cs="Arial"/>
          <w:noProof w:val="0"/>
          <w:sz w:val="24"/>
          <w:szCs w:val="28"/>
          <w:lang w:eastAsia="x-none"/>
        </w:rPr>
        <w:t xml:space="preserve"> </w:t>
      </w:r>
      <w:r w:rsidRPr="006408F6">
        <w:rPr>
          <w:rFonts w:eastAsia="Times New Roman" w:cs="Arial"/>
          <w:noProof w:val="0"/>
          <w:sz w:val="24"/>
          <w:szCs w:val="28"/>
          <w:lang w:eastAsia="x-none"/>
        </w:rPr>
        <w:t>RAN WG</w:t>
      </w:r>
      <w:r w:rsidR="00285596">
        <w:rPr>
          <w:rFonts w:eastAsia="Times New Roman" w:cs="Arial"/>
          <w:noProof w:val="0"/>
          <w:sz w:val="24"/>
          <w:szCs w:val="28"/>
          <w:lang w:eastAsia="x-none"/>
        </w:rPr>
        <w:t>1</w:t>
      </w:r>
      <w:r w:rsidRPr="006408F6">
        <w:rPr>
          <w:rFonts w:eastAsia="Times New Roman" w:cs="Arial"/>
          <w:noProof w:val="0"/>
          <w:sz w:val="24"/>
          <w:szCs w:val="28"/>
          <w:lang w:eastAsia="x-none"/>
        </w:rPr>
        <w:t xml:space="preserve"> Meeting #1</w:t>
      </w:r>
      <w:r w:rsidR="00EE100D">
        <w:rPr>
          <w:rFonts w:eastAsia="Times New Roman" w:cs="Arial"/>
          <w:noProof w:val="0"/>
          <w:sz w:val="24"/>
          <w:szCs w:val="28"/>
          <w:lang w:eastAsia="x-none"/>
        </w:rPr>
        <w:t>10</w:t>
      </w:r>
      <w:r w:rsidR="007B5CD5">
        <w:rPr>
          <w:rFonts w:eastAsia="Times New Roman" w:cs="Arial"/>
          <w:noProof w:val="0"/>
          <w:sz w:val="24"/>
          <w:szCs w:val="28"/>
          <w:lang w:eastAsia="x-none"/>
        </w:rPr>
        <w:t>bis-e</w:t>
      </w:r>
      <w:r w:rsidRPr="006408F6">
        <w:rPr>
          <w:rFonts w:eastAsia="Times New Roman" w:cs="Arial"/>
          <w:noProof w:val="0"/>
          <w:sz w:val="24"/>
          <w:szCs w:val="28"/>
          <w:lang w:eastAsia="x-none"/>
        </w:rPr>
        <w:tab/>
      </w:r>
      <w:r>
        <w:rPr>
          <w:rFonts w:eastAsia="Times New Roman" w:cs="Arial"/>
          <w:noProof w:val="0"/>
          <w:sz w:val="24"/>
          <w:szCs w:val="28"/>
          <w:lang w:eastAsia="x-none"/>
        </w:rPr>
        <w:tab/>
      </w:r>
      <w:r w:rsidR="002D5C93" w:rsidRPr="002D5C93">
        <w:rPr>
          <w:rFonts w:eastAsia="Times New Roman" w:cs="Arial"/>
          <w:noProof w:val="0"/>
          <w:sz w:val="24"/>
          <w:szCs w:val="28"/>
          <w:lang w:eastAsia="x-none"/>
        </w:rPr>
        <w:t>R1-</w:t>
      </w:r>
      <w:r w:rsidR="00D8361B" w:rsidRPr="00D8361B">
        <w:rPr>
          <w:rFonts w:eastAsia="Times New Roman" w:cs="Arial"/>
          <w:noProof w:val="0"/>
          <w:sz w:val="24"/>
          <w:szCs w:val="28"/>
          <w:lang w:eastAsia="x-none"/>
        </w:rPr>
        <w:t>220</w:t>
      </w:r>
      <w:r w:rsidR="009A001B">
        <w:rPr>
          <w:rFonts w:eastAsia="Times New Roman" w:cs="Arial"/>
          <w:noProof w:val="0"/>
          <w:sz w:val="24"/>
          <w:szCs w:val="28"/>
          <w:lang w:eastAsia="x-none"/>
        </w:rPr>
        <w:t>9507</w:t>
      </w:r>
    </w:p>
    <w:p w14:paraId="41F9B491" w14:textId="29B05A1C" w:rsidR="0097167E" w:rsidRPr="009805FE" w:rsidRDefault="0097224A"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eastAsia="Times New Roman" w:cs="Arial"/>
          <w:noProof w:val="0"/>
          <w:sz w:val="24"/>
          <w:szCs w:val="28"/>
          <w:lang w:eastAsia="x-none"/>
        </w:rPr>
        <w:t>e-Meeting</w:t>
      </w:r>
      <w:r w:rsidR="00285596" w:rsidRPr="00285596">
        <w:rPr>
          <w:rFonts w:eastAsia="Times New Roman" w:cs="Arial"/>
          <w:noProof w:val="0"/>
          <w:sz w:val="24"/>
          <w:szCs w:val="28"/>
          <w:lang w:eastAsia="x-none"/>
        </w:rPr>
        <w:t xml:space="preserve">, </w:t>
      </w:r>
      <w:r>
        <w:rPr>
          <w:rFonts w:eastAsia="Times New Roman" w:cs="Arial"/>
          <w:noProof w:val="0"/>
          <w:sz w:val="24"/>
          <w:szCs w:val="28"/>
          <w:lang w:eastAsia="x-none"/>
        </w:rPr>
        <w:t>Oct</w:t>
      </w:r>
      <w:r w:rsidR="00285596" w:rsidRPr="00285596">
        <w:rPr>
          <w:rFonts w:eastAsia="Times New Roman" w:cs="Arial"/>
          <w:noProof w:val="0"/>
          <w:sz w:val="24"/>
          <w:szCs w:val="28"/>
          <w:lang w:eastAsia="x-none"/>
        </w:rPr>
        <w:t xml:space="preserve"> </w:t>
      </w:r>
      <w:r>
        <w:rPr>
          <w:rFonts w:eastAsia="Times New Roman" w:cs="Arial"/>
          <w:noProof w:val="0"/>
          <w:sz w:val="24"/>
          <w:szCs w:val="28"/>
          <w:lang w:eastAsia="x-none"/>
        </w:rPr>
        <w:t>10</w:t>
      </w:r>
      <w:r w:rsidR="00753E89" w:rsidRPr="00753E89">
        <w:rPr>
          <w:rFonts w:cs="Arial"/>
          <w:bCs/>
          <w:sz w:val="28"/>
          <w:vertAlign w:val="superscript"/>
          <w:lang w:eastAsia="ja-JP"/>
        </w:rPr>
        <w:t xml:space="preserve"> </w:t>
      </w:r>
      <w:r w:rsidR="00753E89" w:rsidRPr="00BA33B5">
        <w:rPr>
          <w:rFonts w:cs="Arial"/>
          <w:bCs/>
          <w:sz w:val="28"/>
          <w:vertAlign w:val="superscript"/>
          <w:lang w:eastAsia="ja-JP"/>
        </w:rPr>
        <w:t>th</w:t>
      </w:r>
      <w:r w:rsidR="00285596" w:rsidRPr="00285596">
        <w:rPr>
          <w:rFonts w:eastAsia="Times New Roman" w:cs="Arial"/>
          <w:noProof w:val="0"/>
          <w:sz w:val="24"/>
          <w:szCs w:val="28"/>
          <w:lang w:eastAsia="x-none"/>
        </w:rPr>
        <w:t xml:space="preserve"> – </w:t>
      </w:r>
      <w:r>
        <w:rPr>
          <w:rFonts w:eastAsia="Times New Roman" w:cs="Arial"/>
          <w:noProof w:val="0"/>
          <w:sz w:val="24"/>
          <w:szCs w:val="28"/>
          <w:lang w:eastAsia="x-none"/>
        </w:rPr>
        <w:t>19</w:t>
      </w:r>
      <w:r w:rsidR="00753E89" w:rsidRPr="00753E89">
        <w:rPr>
          <w:rFonts w:cs="Arial"/>
          <w:bCs/>
          <w:sz w:val="28"/>
          <w:vertAlign w:val="superscript"/>
          <w:lang w:eastAsia="ja-JP"/>
        </w:rPr>
        <w:t xml:space="preserve"> </w:t>
      </w:r>
      <w:r w:rsidR="00753E89" w:rsidRPr="00BA33B5">
        <w:rPr>
          <w:rFonts w:cs="Arial"/>
          <w:bCs/>
          <w:sz w:val="28"/>
          <w:vertAlign w:val="superscript"/>
          <w:lang w:eastAsia="ja-JP"/>
        </w:rPr>
        <w:t>th</w:t>
      </w:r>
      <w:r w:rsidR="00285596" w:rsidRPr="00285596">
        <w:rPr>
          <w:rFonts w:eastAsia="Times New Roman" w:cs="Arial"/>
          <w:noProof w:val="0"/>
          <w:sz w:val="24"/>
          <w:szCs w:val="28"/>
          <w:lang w:eastAsia="x-none"/>
        </w:rPr>
        <w:t>, 2022</w:t>
      </w:r>
      <w:r w:rsidR="008037B4" w:rsidRPr="009805FE">
        <w:rPr>
          <w:rFonts w:cs="Arial"/>
          <w:szCs w:val="24"/>
          <w:lang w:eastAsia="x-none"/>
        </w:rPr>
        <w:tab/>
      </w:r>
    </w:p>
    <w:p w14:paraId="027912C8" w14:textId="1C052022" w:rsidR="00A07E02" w:rsidRPr="009805FE" w:rsidRDefault="00A07E02" w:rsidP="00115117">
      <w:pPr>
        <w:pStyle w:val="3GPPHeader"/>
        <w:rPr>
          <w:rFonts w:ascii="Arial" w:hAnsi="Arial" w:cs="Arial"/>
          <w:szCs w:val="24"/>
          <w:lang w:eastAsia="zh-TW"/>
        </w:rPr>
      </w:pPr>
      <w:r w:rsidRPr="009805FE">
        <w:rPr>
          <w:rFonts w:ascii="Arial" w:hAnsi="Arial" w:cs="Arial"/>
          <w:szCs w:val="24"/>
        </w:rPr>
        <w:t>Agenda Item:</w:t>
      </w:r>
      <w:r w:rsidRPr="009805FE">
        <w:rPr>
          <w:rFonts w:ascii="Arial" w:hAnsi="Arial" w:cs="Arial"/>
          <w:szCs w:val="24"/>
        </w:rPr>
        <w:tab/>
      </w:r>
      <w:r w:rsidR="00285596">
        <w:rPr>
          <w:rFonts w:ascii="Arial" w:hAnsi="Arial" w:cs="Arial"/>
          <w:szCs w:val="24"/>
        </w:rPr>
        <w:t>9.2.</w:t>
      </w:r>
      <w:r w:rsidR="00EE100D">
        <w:rPr>
          <w:rFonts w:ascii="Arial" w:hAnsi="Arial" w:cs="Arial"/>
          <w:szCs w:val="24"/>
        </w:rPr>
        <w:t>2</w:t>
      </w:r>
      <w:r w:rsidR="00285596">
        <w:rPr>
          <w:rFonts w:ascii="Arial" w:hAnsi="Arial" w:cs="Arial"/>
          <w:szCs w:val="24"/>
        </w:rPr>
        <w:t>.</w:t>
      </w:r>
      <w:r w:rsidR="00EE100D">
        <w:rPr>
          <w:rFonts w:ascii="Arial" w:hAnsi="Arial" w:cs="Arial"/>
          <w:szCs w:val="24"/>
        </w:rPr>
        <w:t>2</w:t>
      </w:r>
    </w:p>
    <w:p w14:paraId="79D236BA" w14:textId="6B5E01CD" w:rsidR="00A07E02" w:rsidRPr="009805FE" w:rsidRDefault="00A07E02" w:rsidP="00115117">
      <w:pPr>
        <w:pStyle w:val="3GPPHeader"/>
        <w:rPr>
          <w:rFonts w:ascii="Arial" w:hAnsi="Arial" w:cs="Arial"/>
          <w:szCs w:val="24"/>
        </w:rPr>
      </w:pPr>
      <w:r w:rsidRPr="009805FE">
        <w:rPr>
          <w:rFonts w:ascii="Arial" w:hAnsi="Arial" w:cs="Arial"/>
          <w:szCs w:val="24"/>
        </w:rPr>
        <w:t xml:space="preserve">Source: </w:t>
      </w:r>
      <w:r w:rsidRPr="009805FE">
        <w:rPr>
          <w:rFonts w:ascii="Arial" w:hAnsi="Arial" w:cs="Arial"/>
          <w:szCs w:val="24"/>
        </w:rPr>
        <w:tab/>
        <w:t>MediaTek Inc.</w:t>
      </w:r>
    </w:p>
    <w:p w14:paraId="108A86FF" w14:textId="32182BE0" w:rsidR="00A07E02" w:rsidRPr="001205CE" w:rsidRDefault="00FF0668" w:rsidP="005C491E">
      <w:pPr>
        <w:pStyle w:val="3GPPHeaderArial"/>
        <w:tabs>
          <w:tab w:val="left" w:pos="1701"/>
        </w:tabs>
        <w:ind w:left="1701" w:hanging="1701"/>
        <w:rPr>
          <w:rFonts w:eastAsia="SimSun"/>
          <w:b/>
          <w:sz w:val="24"/>
          <w:lang w:val="en-GB" w:eastAsia="zh-TW"/>
        </w:rPr>
      </w:pPr>
      <w:r w:rsidRPr="009805FE">
        <w:rPr>
          <w:b/>
          <w:sz w:val="24"/>
          <w:lang w:val="en-GB"/>
        </w:rPr>
        <w:t xml:space="preserve">Title:  </w:t>
      </w:r>
      <w:r w:rsidRPr="009805FE">
        <w:rPr>
          <w:b/>
          <w:sz w:val="24"/>
          <w:lang w:val="en-GB"/>
        </w:rPr>
        <w:tab/>
      </w:r>
      <w:r w:rsidR="00EE100D" w:rsidRPr="00EE100D">
        <w:rPr>
          <w:b/>
          <w:sz w:val="24"/>
          <w:lang w:val="en-GB"/>
        </w:rPr>
        <w:t>Other aspects on AI/ML for CSI feedback enhancement</w:t>
      </w:r>
      <w:bookmarkStart w:id="2" w:name="_Hlk102033224"/>
      <w:r w:rsidR="001205CE">
        <w:rPr>
          <w:b/>
          <w:sz w:val="24"/>
          <w:lang w:val="en-GB"/>
        </w:rPr>
        <w:t xml:space="preserve"> </w:t>
      </w:r>
      <w:bookmarkEnd w:id="2"/>
    </w:p>
    <w:p w14:paraId="2D698DC6" w14:textId="77777777" w:rsidR="00A07E02" w:rsidRPr="009805FE" w:rsidRDefault="00A07E02" w:rsidP="00115117">
      <w:pPr>
        <w:pStyle w:val="3GPPHeaderArial"/>
        <w:tabs>
          <w:tab w:val="left" w:pos="1701"/>
        </w:tabs>
        <w:rPr>
          <w:b/>
          <w:sz w:val="24"/>
          <w:lang w:val="en-GB" w:eastAsia="zh-TW"/>
        </w:rPr>
      </w:pPr>
    </w:p>
    <w:p w14:paraId="4570B40E" w14:textId="77777777" w:rsidR="00A07E02" w:rsidRPr="009805FE" w:rsidRDefault="00A07E02" w:rsidP="00115117">
      <w:pPr>
        <w:pStyle w:val="3GPPHeader"/>
        <w:rPr>
          <w:rFonts w:ascii="Arial" w:hAnsi="Arial" w:cs="Arial"/>
          <w:szCs w:val="24"/>
        </w:rPr>
      </w:pPr>
      <w:r w:rsidRPr="009805FE">
        <w:rPr>
          <w:rFonts w:ascii="Arial" w:hAnsi="Arial" w:cs="Arial"/>
          <w:szCs w:val="24"/>
        </w:rPr>
        <w:t>Document for:</w:t>
      </w:r>
      <w:r w:rsidRPr="009805FE">
        <w:rPr>
          <w:rFonts w:ascii="Arial" w:hAnsi="Arial" w:cs="Arial"/>
          <w:szCs w:val="24"/>
        </w:rPr>
        <w:tab/>
        <w:t>Discussion and decision</w:t>
      </w:r>
    </w:p>
    <w:p w14:paraId="0FB84FBC" w14:textId="2A534442" w:rsidR="00A07E02" w:rsidRPr="009805FE" w:rsidRDefault="00A07E02" w:rsidP="00115117">
      <w:pPr>
        <w:pStyle w:val="Heading1"/>
        <w:overflowPunct w:val="0"/>
        <w:autoSpaceDE w:val="0"/>
        <w:autoSpaceDN w:val="0"/>
        <w:adjustRightInd w:val="0"/>
        <w:rPr>
          <w:rFonts w:eastAsia="PMingLiU" w:cs="Arial"/>
        </w:rPr>
      </w:pPr>
      <w:r w:rsidRPr="009805FE">
        <w:rPr>
          <w:rFonts w:eastAsia="PMingLiU" w:cs="Arial"/>
        </w:rPr>
        <w:t>Introduction</w:t>
      </w:r>
      <w:bookmarkStart w:id="3" w:name="OLE_LINK39"/>
      <w:bookmarkStart w:id="4" w:name="OLE_LINK38"/>
      <w:bookmarkStart w:id="5" w:name="OLE_LINK37"/>
    </w:p>
    <w:bookmarkEnd w:id="3"/>
    <w:bookmarkEnd w:id="4"/>
    <w:bookmarkEnd w:id="5"/>
    <w:p w14:paraId="0046CB44" w14:textId="710275FF" w:rsidR="002333AD" w:rsidRPr="00651B0C" w:rsidRDefault="002333AD" w:rsidP="000F751E">
      <w:pPr>
        <w:spacing w:before="120" w:after="120"/>
        <w:jc w:val="both"/>
        <w:rPr>
          <w:rFonts w:asciiTheme="minorHAnsi" w:hAnsiTheme="minorHAnsi" w:cstheme="minorHAnsi"/>
          <w:lang w:val="en-GB"/>
        </w:rPr>
      </w:pPr>
      <w:r w:rsidRPr="00651B0C">
        <w:rPr>
          <w:rFonts w:asciiTheme="minorHAnsi" w:hAnsiTheme="minorHAnsi" w:cstheme="minorHAnsi"/>
          <w:lang w:val="en-GB"/>
        </w:rPr>
        <w:t xml:space="preserve">In the study item </w:t>
      </w:r>
      <w:r w:rsidRPr="00651B0C">
        <w:rPr>
          <w:rFonts w:asciiTheme="minorHAnsi" w:hAnsiTheme="minorHAnsi" w:cstheme="minorHAnsi"/>
          <w:lang w:val="en-GB"/>
        </w:rPr>
        <w:fldChar w:fldCharType="begin"/>
      </w:r>
      <w:r w:rsidRPr="00651B0C">
        <w:rPr>
          <w:rFonts w:asciiTheme="minorHAnsi" w:hAnsiTheme="minorHAnsi" w:cstheme="minorHAnsi"/>
          <w:lang w:val="en-GB"/>
        </w:rPr>
        <w:instrText xml:space="preserve"> REF _Ref102029762 \w \h </w:instrText>
      </w:r>
      <w:r w:rsidR="00651B0C" w:rsidRPr="00651B0C">
        <w:rPr>
          <w:rFonts w:asciiTheme="minorHAnsi" w:hAnsiTheme="minorHAnsi" w:cstheme="minorHAnsi"/>
          <w:lang w:val="en-GB"/>
        </w:rPr>
        <w:instrText xml:space="preserve"> \* MERGEFORMAT </w:instrText>
      </w:r>
      <w:r w:rsidRPr="00651B0C">
        <w:rPr>
          <w:rFonts w:asciiTheme="minorHAnsi" w:hAnsiTheme="minorHAnsi" w:cstheme="minorHAnsi"/>
          <w:lang w:val="en-GB"/>
        </w:rPr>
      </w:r>
      <w:r w:rsidRPr="00651B0C">
        <w:rPr>
          <w:rFonts w:asciiTheme="minorHAnsi" w:hAnsiTheme="minorHAnsi" w:cstheme="minorHAnsi"/>
          <w:lang w:val="en-GB"/>
        </w:rPr>
        <w:fldChar w:fldCharType="separate"/>
      </w:r>
      <w:r w:rsidR="00B40CD5" w:rsidRPr="00651B0C">
        <w:rPr>
          <w:rFonts w:asciiTheme="minorHAnsi" w:hAnsiTheme="minorHAnsi" w:cstheme="minorHAnsi"/>
          <w:lang w:val="en-GB"/>
        </w:rPr>
        <w:t>[1]</w:t>
      </w:r>
      <w:r w:rsidRPr="00651B0C">
        <w:rPr>
          <w:rFonts w:asciiTheme="minorHAnsi" w:hAnsiTheme="minorHAnsi" w:cstheme="minorHAnsi"/>
          <w:lang w:val="en-GB"/>
        </w:rPr>
        <w:fldChar w:fldCharType="end"/>
      </w:r>
      <w:r w:rsidRPr="00651B0C">
        <w:rPr>
          <w:rFonts w:asciiTheme="minorHAnsi" w:hAnsiTheme="minorHAnsi" w:cstheme="minorHAnsi"/>
          <w:lang w:val="en-GB"/>
        </w:rPr>
        <w:t xml:space="preserve"> scope, it is stated that one of the use cases to be focused on is</w:t>
      </w:r>
    </w:p>
    <w:p w14:paraId="60A7ACE5" w14:textId="77777777" w:rsidR="002333AD" w:rsidRPr="00870624" w:rsidRDefault="002333AD" w:rsidP="00314311">
      <w:pPr>
        <w:numPr>
          <w:ilvl w:val="0"/>
          <w:numId w:val="6"/>
        </w:numPr>
        <w:overflowPunct w:val="0"/>
        <w:autoSpaceDE w:val="0"/>
        <w:autoSpaceDN w:val="0"/>
        <w:adjustRightInd w:val="0"/>
        <w:textAlignment w:val="baseline"/>
        <w:rPr>
          <w:rFonts w:asciiTheme="minorHAnsi" w:eastAsia="Times New Roman" w:hAnsiTheme="minorHAnsi" w:cstheme="minorHAnsi"/>
          <w:bCs/>
          <w:lang w:val="en-GB" w:eastAsia="en-GB"/>
        </w:rPr>
      </w:pPr>
      <w:r w:rsidRPr="00870624">
        <w:rPr>
          <w:rFonts w:asciiTheme="minorHAnsi" w:eastAsia="Times New Roman" w:hAnsiTheme="minorHAnsi" w:cstheme="minorHAnsi"/>
          <w:bCs/>
          <w:lang w:val="en-GB" w:eastAsia="en-GB"/>
        </w:rPr>
        <w:t xml:space="preserve">Initial set of use cases includes: </w:t>
      </w:r>
    </w:p>
    <w:p w14:paraId="1BA0C049" w14:textId="77777777" w:rsidR="002333AD" w:rsidRPr="00870624" w:rsidRDefault="002333AD" w:rsidP="00314311">
      <w:pPr>
        <w:numPr>
          <w:ilvl w:val="1"/>
          <w:numId w:val="6"/>
        </w:numPr>
        <w:overflowPunct w:val="0"/>
        <w:autoSpaceDE w:val="0"/>
        <w:autoSpaceDN w:val="0"/>
        <w:adjustRightInd w:val="0"/>
        <w:spacing w:after="180"/>
        <w:textAlignment w:val="baseline"/>
        <w:rPr>
          <w:rFonts w:asciiTheme="minorHAnsi" w:eastAsia="Times New Roman" w:hAnsiTheme="minorHAnsi" w:cstheme="minorHAnsi"/>
          <w:bCs/>
          <w:lang w:val="en-GB" w:eastAsia="en-GB"/>
        </w:rPr>
      </w:pPr>
      <w:bookmarkStart w:id="6" w:name="_Hlk102060727"/>
      <w:r w:rsidRPr="00870624">
        <w:rPr>
          <w:rFonts w:asciiTheme="minorHAnsi" w:eastAsia="Times New Roman" w:hAnsiTheme="minorHAnsi" w:cstheme="minorHAnsi"/>
          <w:bCs/>
          <w:lang w:val="en-GB" w:eastAsia="en-GB"/>
        </w:rPr>
        <w:t>CSI feedback enhancement</w:t>
      </w:r>
      <w:bookmarkEnd w:id="6"/>
      <w:r w:rsidRPr="00870624">
        <w:rPr>
          <w:rFonts w:asciiTheme="minorHAnsi" w:eastAsia="Times New Roman" w:hAnsiTheme="minorHAnsi" w:cstheme="minorHAnsi"/>
          <w:bCs/>
          <w:lang w:val="en-GB" w:eastAsia="en-GB"/>
        </w:rPr>
        <w:t>, e.g., overhead reduction, improved accuracy, prediction [RAN1]</w:t>
      </w:r>
    </w:p>
    <w:p w14:paraId="3CC437F5" w14:textId="1B4B77B3" w:rsidR="00EE100D" w:rsidRPr="00651B0C" w:rsidRDefault="002333AD" w:rsidP="000F751E">
      <w:pPr>
        <w:spacing w:before="120" w:after="120"/>
        <w:jc w:val="both"/>
        <w:rPr>
          <w:rFonts w:asciiTheme="minorHAnsi" w:hAnsiTheme="minorHAnsi" w:cstheme="minorHAnsi"/>
          <w:lang w:val="en-GB"/>
        </w:rPr>
      </w:pPr>
      <w:r w:rsidRPr="00651B0C">
        <w:rPr>
          <w:rFonts w:asciiTheme="minorHAnsi" w:hAnsiTheme="minorHAnsi" w:cstheme="minorHAnsi"/>
          <w:lang w:val="en-GB"/>
        </w:rPr>
        <w:t xml:space="preserve">In this contribution, we provide our opinions on </w:t>
      </w:r>
      <w:r w:rsidR="00EE100D" w:rsidRPr="00651B0C">
        <w:rPr>
          <w:rFonts w:asciiTheme="minorHAnsi" w:hAnsiTheme="minorHAnsi" w:cstheme="minorHAnsi"/>
          <w:lang w:val="en-GB"/>
        </w:rPr>
        <w:t>finalization of representative sub use cases for CSI feedback enhancement and discussions on potential specification impact.</w:t>
      </w:r>
    </w:p>
    <w:p w14:paraId="14634C81" w14:textId="45406A6E" w:rsidR="007B3844" w:rsidRDefault="007B3844" w:rsidP="000F751E">
      <w:pPr>
        <w:spacing w:before="120" w:after="120"/>
        <w:jc w:val="both"/>
        <w:rPr>
          <w:rFonts w:ascii="Arial" w:hAnsi="Arial" w:cs="Arial"/>
          <w:sz w:val="20"/>
          <w:szCs w:val="20"/>
          <w:lang w:val="en-GB"/>
        </w:rPr>
      </w:pPr>
    </w:p>
    <w:p w14:paraId="533FD600" w14:textId="77777777" w:rsidR="00771409" w:rsidRDefault="00771409" w:rsidP="000F751E">
      <w:pPr>
        <w:spacing w:before="120" w:after="120"/>
        <w:jc w:val="both"/>
        <w:rPr>
          <w:rFonts w:ascii="Arial" w:hAnsi="Arial" w:cs="Arial"/>
          <w:sz w:val="20"/>
          <w:szCs w:val="20"/>
          <w:lang w:val="en-GB"/>
        </w:rPr>
      </w:pPr>
    </w:p>
    <w:p w14:paraId="7F57A1BF" w14:textId="73030E32" w:rsidR="00EE100D" w:rsidRDefault="00EE100D" w:rsidP="00EE100D">
      <w:pPr>
        <w:pStyle w:val="Heading1"/>
        <w:overflowPunct w:val="0"/>
        <w:autoSpaceDE w:val="0"/>
        <w:autoSpaceDN w:val="0"/>
        <w:adjustRightInd w:val="0"/>
        <w:spacing w:before="0" w:after="120"/>
        <w:rPr>
          <w:rFonts w:eastAsia="PMingLiU" w:cs="Arial"/>
        </w:rPr>
      </w:pPr>
      <w:r w:rsidRPr="009805FE">
        <w:rPr>
          <w:rFonts w:eastAsia="PMingLiU" w:cs="Arial"/>
        </w:rPr>
        <w:t>Discussion</w:t>
      </w:r>
      <w:r>
        <w:rPr>
          <w:rFonts w:eastAsia="PMingLiU" w:cs="Arial"/>
        </w:rPr>
        <w:t xml:space="preserve"> on sub use cases</w:t>
      </w:r>
    </w:p>
    <w:p w14:paraId="57448634" w14:textId="1FDAA797" w:rsidR="00EE100D" w:rsidRDefault="00EE100D" w:rsidP="00EE100D">
      <w:pPr>
        <w:rPr>
          <w:lang w:val="en-GB" w:eastAsia="en-US"/>
        </w:rPr>
      </w:pPr>
      <w:r>
        <w:rPr>
          <w:lang w:val="en-GB" w:eastAsia="en-US"/>
        </w:rPr>
        <w:t xml:space="preserve">At the last meeting, we have reached the following </w:t>
      </w:r>
      <w:r w:rsidR="00A02356">
        <w:rPr>
          <w:lang w:val="en-GB" w:eastAsia="en-US"/>
        </w:rPr>
        <w:t>conclusion</w:t>
      </w:r>
      <w:r w:rsidR="008E4F6F">
        <w:rPr>
          <w:lang w:val="en-GB" w:eastAsia="en-US"/>
        </w:rPr>
        <w:t>s regarding CSI prediction in AI 9.2.2.1</w:t>
      </w:r>
      <w:r>
        <w:rPr>
          <w:lang w:val="en-GB" w:eastAsia="en-US"/>
        </w:rPr>
        <w:t>.</w:t>
      </w:r>
    </w:p>
    <w:p w14:paraId="3014F9A2" w14:textId="77777777" w:rsidR="00FE72B1" w:rsidRDefault="00FE72B1" w:rsidP="00EE100D">
      <w:pPr>
        <w:rPr>
          <w:lang w:val="en-GB" w:eastAsia="en-US"/>
        </w:rPr>
      </w:pPr>
    </w:p>
    <w:tbl>
      <w:tblPr>
        <w:tblStyle w:val="TableGrid"/>
        <w:tblW w:w="0" w:type="auto"/>
        <w:tblLook w:val="04A0" w:firstRow="1" w:lastRow="0" w:firstColumn="1" w:lastColumn="0" w:noHBand="0" w:noVBand="1"/>
      </w:tblPr>
      <w:tblGrid>
        <w:gridCol w:w="10195"/>
      </w:tblGrid>
      <w:tr w:rsidR="00706A4D" w14:paraId="53D16002" w14:textId="77777777" w:rsidTr="00706A4D">
        <w:tc>
          <w:tcPr>
            <w:tcW w:w="10195" w:type="dxa"/>
          </w:tcPr>
          <w:p w14:paraId="4F96A918" w14:textId="77777777" w:rsidR="008E4F6F" w:rsidRDefault="008E4F6F" w:rsidP="008E4F6F">
            <w:pPr>
              <w:spacing w:beforeLines="100" w:before="240"/>
              <w:rPr>
                <w:rFonts w:ascii="Times" w:eastAsia="DengXian" w:hAnsi="Times"/>
                <w:b/>
                <w:sz w:val="20"/>
                <w:szCs w:val="24"/>
                <w:lang w:eastAsia="zh-CN"/>
              </w:rPr>
            </w:pPr>
            <w:r>
              <w:rPr>
                <w:b/>
                <w:lang w:eastAsia="zh-CN"/>
              </w:rPr>
              <w:t>Conclusion</w:t>
            </w:r>
          </w:p>
          <w:p w14:paraId="61E1DFCC" w14:textId="77777777" w:rsidR="008E4F6F" w:rsidRDefault="008E4F6F" w:rsidP="008E4F6F">
            <w:pPr>
              <w:spacing w:beforeLines="100" w:before="240"/>
              <w:rPr>
                <w:rFonts w:eastAsia="Batang"/>
                <w:b/>
                <w:lang w:eastAsia="zh-CN"/>
              </w:rPr>
            </w:pPr>
            <w:r>
              <w:rPr>
                <w:b/>
                <w:lang w:eastAsia="zh-CN"/>
              </w:rPr>
              <w:t xml:space="preserve">If the </w:t>
            </w:r>
            <w:r>
              <w:rPr>
                <w:b/>
                <w:bCs/>
                <w:lang w:eastAsia="zh-CN"/>
              </w:rPr>
              <w:t xml:space="preserve">AI/ML based CSI prediction sub use case is to be selected as a sub use case, a </w:t>
            </w:r>
            <w:r>
              <w:rPr>
                <w:b/>
                <w:lang w:eastAsia="zh-CN"/>
              </w:rPr>
              <w:t>one-sided structure is considered as a starting point, where the AI/ML inference is performed at either gNB or UE.</w:t>
            </w:r>
          </w:p>
          <w:p w14:paraId="31538C65" w14:textId="77777777" w:rsidR="008E4F6F" w:rsidRDefault="008E4F6F" w:rsidP="008E4F6F">
            <w:pPr>
              <w:pStyle w:val="ListParagraph"/>
              <w:snapToGrid w:val="0"/>
              <w:spacing w:after="120" w:line="256" w:lineRule="auto"/>
              <w:ind w:left="402"/>
              <w:jc w:val="both"/>
              <w:rPr>
                <w:rFonts w:eastAsia="DengXian"/>
                <w:b/>
                <w:color w:val="FF0000"/>
                <w:lang w:eastAsia="zh-CN"/>
              </w:rPr>
            </w:pPr>
          </w:p>
          <w:p w14:paraId="6D3DDF1F" w14:textId="77777777" w:rsidR="008E4F6F" w:rsidRDefault="008E4F6F" w:rsidP="008E4F6F">
            <w:pPr>
              <w:spacing w:beforeLines="100" w:before="240"/>
              <w:rPr>
                <w:rFonts w:eastAsia="Batang"/>
                <w:b/>
                <w:lang w:eastAsia="zh-CN"/>
              </w:rPr>
            </w:pPr>
            <w:r>
              <w:rPr>
                <w:b/>
                <w:lang w:eastAsia="zh-CN"/>
              </w:rPr>
              <w:t>Conclusion</w:t>
            </w:r>
          </w:p>
          <w:p w14:paraId="79A59FB2" w14:textId="77777777" w:rsidR="008E4F6F" w:rsidRDefault="008E4F6F" w:rsidP="008E4F6F">
            <w:pPr>
              <w:spacing w:beforeLines="100" w:before="240"/>
              <w:rPr>
                <w:b/>
                <w:lang w:eastAsia="zh-CN"/>
              </w:rPr>
            </w:pPr>
            <w:r>
              <w:rPr>
                <w:b/>
                <w:lang w:eastAsia="zh-CN"/>
              </w:rPr>
              <w:t xml:space="preserve">If the </w:t>
            </w:r>
            <w:r>
              <w:rPr>
                <w:b/>
                <w:bCs/>
                <w:lang w:eastAsia="zh-CN"/>
              </w:rPr>
              <w:t>AI/ML based CSI prediction sub use case is to be selected as a sub use case</w:t>
            </w:r>
            <w:r>
              <w:rPr>
                <w:b/>
                <w:lang w:eastAsia="zh-CN"/>
              </w:rPr>
              <w:t>, for evaluation,</w:t>
            </w:r>
          </w:p>
          <w:p w14:paraId="61EC5E2E" w14:textId="77777777" w:rsidR="008E4F6F" w:rsidRDefault="008E4F6F" w:rsidP="00314311">
            <w:pPr>
              <w:pStyle w:val="ListParagraph"/>
              <w:numPr>
                <w:ilvl w:val="0"/>
                <w:numId w:val="10"/>
              </w:numPr>
              <w:overflowPunct/>
              <w:snapToGrid w:val="0"/>
              <w:spacing w:after="120" w:line="256" w:lineRule="auto"/>
              <w:ind w:left="402" w:hanging="402"/>
              <w:contextualSpacing w:val="0"/>
              <w:jc w:val="both"/>
              <w:textAlignment w:val="auto"/>
              <w:rPr>
                <w:b/>
                <w:lang w:eastAsia="zh-CN"/>
              </w:rPr>
            </w:pPr>
            <w:r>
              <w:rPr>
                <w:b/>
                <w:lang w:eastAsia="zh-CN"/>
              </w:rPr>
              <w:t>100% outdoor UE is assumed for UE distribution.</w:t>
            </w:r>
          </w:p>
          <w:p w14:paraId="43E607EB" w14:textId="77777777" w:rsidR="008E4F6F" w:rsidRDefault="008E4F6F" w:rsidP="00314311">
            <w:pPr>
              <w:pStyle w:val="ListParagraph"/>
              <w:numPr>
                <w:ilvl w:val="2"/>
                <w:numId w:val="11"/>
              </w:numPr>
              <w:overflowPunct/>
              <w:snapToGrid w:val="0"/>
              <w:spacing w:after="120" w:line="256" w:lineRule="auto"/>
              <w:contextualSpacing w:val="0"/>
              <w:jc w:val="both"/>
              <w:textAlignment w:val="auto"/>
              <w:rPr>
                <w:b/>
                <w:lang w:eastAsia="zh-CN"/>
              </w:rPr>
            </w:pPr>
            <w:r>
              <w:rPr>
                <w:b/>
                <w:lang w:eastAsia="zh-CN"/>
              </w:rPr>
              <w:t xml:space="preserve">FFS: whether to add O2I </w:t>
            </w:r>
            <w:proofErr w:type="spellStart"/>
            <w:r>
              <w:rPr>
                <w:b/>
                <w:lang w:eastAsia="zh-CN"/>
              </w:rPr>
              <w:t>carpenetration</w:t>
            </w:r>
            <w:proofErr w:type="spellEnd"/>
            <w:r>
              <w:rPr>
                <w:b/>
                <w:lang w:eastAsia="zh-CN"/>
              </w:rPr>
              <w:t xml:space="preserve"> loss per TS 38.901 if the simulation assumes UEs inside vehicles</w:t>
            </w:r>
          </w:p>
          <w:p w14:paraId="6ACA89DA" w14:textId="77777777" w:rsidR="008E4F6F" w:rsidRDefault="008E4F6F" w:rsidP="00314311">
            <w:pPr>
              <w:pStyle w:val="ListParagraph"/>
              <w:numPr>
                <w:ilvl w:val="0"/>
                <w:numId w:val="10"/>
              </w:numPr>
              <w:overflowPunct/>
              <w:snapToGrid w:val="0"/>
              <w:spacing w:after="120" w:line="256" w:lineRule="auto"/>
              <w:ind w:left="402" w:hanging="402"/>
              <w:contextualSpacing w:val="0"/>
              <w:jc w:val="both"/>
              <w:textAlignment w:val="auto"/>
              <w:rPr>
                <w:b/>
                <w:lang w:eastAsia="zh-CN"/>
              </w:rPr>
            </w:pPr>
            <w:r>
              <w:rPr>
                <w:b/>
                <w:lang w:eastAsia="zh-CN"/>
              </w:rPr>
              <w:t>UE speed is assumed for evaluation with 10, 20, 30, 60, 120km/h</w:t>
            </w:r>
          </w:p>
          <w:p w14:paraId="771754F9" w14:textId="77777777" w:rsidR="008E4F6F" w:rsidRDefault="008E4F6F" w:rsidP="00314311">
            <w:pPr>
              <w:pStyle w:val="ListParagraph"/>
              <w:numPr>
                <w:ilvl w:val="2"/>
                <w:numId w:val="11"/>
              </w:numPr>
              <w:overflowPunct/>
              <w:snapToGrid w:val="0"/>
              <w:spacing w:after="120" w:line="256" w:lineRule="auto"/>
              <w:contextualSpacing w:val="0"/>
              <w:jc w:val="both"/>
              <w:textAlignment w:val="auto"/>
              <w:rPr>
                <w:b/>
                <w:lang w:eastAsia="zh-CN"/>
              </w:rPr>
            </w:pPr>
            <w:r>
              <w:rPr>
                <w:b/>
                <w:lang w:eastAsia="zh-CN"/>
              </w:rPr>
              <w:t>Note: Companies to report the set/subset of speeds</w:t>
            </w:r>
          </w:p>
          <w:p w14:paraId="5523BA22" w14:textId="77777777" w:rsidR="008E4F6F" w:rsidRDefault="008E4F6F" w:rsidP="00314311">
            <w:pPr>
              <w:pStyle w:val="ListParagraph"/>
              <w:numPr>
                <w:ilvl w:val="0"/>
                <w:numId w:val="10"/>
              </w:numPr>
              <w:overflowPunct/>
              <w:snapToGrid w:val="0"/>
              <w:spacing w:after="120" w:line="256" w:lineRule="auto"/>
              <w:ind w:left="402" w:hanging="402"/>
              <w:contextualSpacing w:val="0"/>
              <w:jc w:val="both"/>
              <w:textAlignment w:val="auto"/>
              <w:rPr>
                <w:lang w:eastAsia="zh-CN"/>
              </w:rPr>
            </w:pPr>
            <w:r>
              <w:rPr>
                <w:b/>
                <w:lang w:eastAsia="zh-CN"/>
              </w:rPr>
              <w:t>5ms CSI feedback periodicity is taken as baseline, while other CSI feedback periodicity values can be reported for the EVM</w:t>
            </w:r>
          </w:p>
          <w:p w14:paraId="56A896EC" w14:textId="77777777" w:rsidR="008E4F6F" w:rsidRDefault="008E4F6F" w:rsidP="008E4F6F">
            <w:pPr>
              <w:pStyle w:val="ListParagraph"/>
              <w:snapToGrid w:val="0"/>
              <w:spacing w:after="120" w:line="256" w:lineRule="auto"/>
              <w:ind w:left="402"/>
              <w:jc w:val="both"/>
              <w:rPr>
                <w:rFonts w:eastAsia="DengXian"/>
                <w:b/>
                <w:color w:val="FF0000"/>
                <w:lang w:eastAsia="zh-CN"/>
              </w:rPr>
            </w:pPr>
          </w:p>
          <w:p w14:paraId="1CB2BD25" w14:textId="77777777" w:rsidR="008E4F6F" w:rsidRDefault="008E4F6F" w:rsidP="008E4F6F">
            <w:pPr>
              <w:spacing w:beforeLines="100" w:before="240"/>
              <w:rPr>
                <w:rFonts w:eastAsia="Batang"/>
                <w:b/>
                <w:lang w:eastAsia="zh-CN"/>
              </w:rPr>
            </w:pPr>
            <w:r>
              <w:rPr>
                <w:b/>
                <w:lang w:eastAsia="zh-CN"/>
              </w:rPr>
              <w:t>Conclusion</w:t>
            </w:r>
          </w:p>
          <w:p w14:paraId="100EED04" w14:textId="77777777" w:rsidR="008E4F6F" w:rsidRDefault="008E4F6F" w:rsidP="008E4F6F">
            <w:pPr>
              <w:spacing w:beforeLines="100" w:before="240"/>
              <w:rPr>
                <w:b/>
                <w:bCs/>
                <w:lang w:eastAsia="zh-CN"/>
              </w:rPr>
            </w:pPr>
            <w:r>
              <w:rPr>
                <w:b/>
                <w:bCs/>
                <w:lang w:eastAsia="zh-CN"/>
              </w:rPr>
              <w:t>If the AI/ML based CSI prediction sub use case is to be selected as a sub use case, companies are encouraged to report the details of their models for evaluation, including:</w:t>
            </w:r>
          </w:p>
          <w:p w14:paraId="27A76B40" w14:textId="77777777" w:rsidR="008E4F6F" w:rsidRDefault="008E4F6F" w:rsidP="00314311">
            <w:pPr>
              <w:pStyle w:val="ListParagraph"/>
              <w:numPr>
                <w:ilvl w:val="0"/>
                <w:numId w:val="10"/>
              </w:numPr>
              <w:overflowPunct/>
              <w:snapToGrid w:val="0"/>
              <w:spacing w:after="120" w:line="256" w:lineRule="auto"/>
              <w:ind w:left="402" w:hanging="402"/>
              <w:contextualSpacing w:val="0"/>
              <w:jc w:val="both"/>
              <w:textAlignment w:val="auto"/>
              <w:rPr>
                <w:b/>
                <w:bCs/>
                <w:lang w:eastAsia="zh-CN"/>
              </w:rPr>
            </w:pPr>
            <w:r>
              <w:rPr>
                <w:b/>
                <w:bCs/>
                <w:lang w:eastAsia="zh-CN"/>
              </w:rPr>
              <w:lastRenderedPageBreak/>
              <w:t xml:space="preserve">The structure of the AI/ML model, e.g., type (FCN, RNN, </w:t>
            </w:r>
            <w:proofErr w:type="gramStart"/>
            <w:r>
              <w:rPr>
                <w:b/>
                <w:bCs/>
                <w:lang w:eastAsia="zh-CN"/>
              </w:rPr>
              <w:t>CNN,…</w:t>
            </w:r>
            <w:proofErr w:type="gramEnd"/>
            <w:r>
              <w:rPr>
                <w:b/>
                <w:bCs/>
                <w:lang w:eastAsia="zh-CN"/>
              </w:rPr>
              <w:t>), the number of layers, branches, format of parameters, etc.</w:t>
            </w:r>
          </w:p>
          <w:p w14:paraId="5CCA43F3" w14:textId="77777777" w:rsidR="008E4F6F" w:rsidRDefault="008E4F6F" w:rsidP="00314311">
            <w:pPr>
              <w:pStyle w:val="ListParagraph"/>
              <w:numPr>
                <w:ilvl w:val="0"/>
                <w:numId w:val="10"/>
              </w:numPr>
              <w:overflowPunct/>
              <w:snapToGrid w:val="0"/>
              <w:spacing w:after="120" w:line="256" w:lineRule="auto"/>
              <w:ind w:left="402" w:hanging="402"/>
              <w:contextualSpacing w:val="0"/>
              <w:jc w:val="both"/>
              <w:textAlignment w:val="auto"/>
              <w:rPr>
                <w:b/>
                <w:bCs/>
                <w:lang w:eastAsia="zh-CN"/>
              </w:rPr>
            </w:pPr>
            <w:r>
              <w:rPr>
                <w:b/>
                <w:bCs/>
                <w:lang w:eastAsia="zh-CN"/>
              </w:rPr>
              <w:t>The input CSI type, e.g., raw channel matrix, eigenvector(s) of the raw channel matrix, feedback CSI information, etc.</w:t>
            </w:r>
          </w:p>
          <w:p w14:paraId="569DA8FA" w14:textId="77777777" w:rsidR="008E4F6F" w:rsidRDefault="008E4F6F" w:rsidP="00314311">
            <w:pPr>
              <w:pStyle w:val="ListParagraph"/>
              <w:numPr>
                <w:ilvl w:val="0"/>
                <w:numId w:val="10"/>
              </w:numPr>
              <w:overflowPunct/>
              <w:snapToGrid w:val="0"/>
              <w:spacing w:after="120" w:line="256" w:lineRule="auto"/>
              <w:ind w:left="402" w:hanging="402"/>
              <w:contextualSpacing w:val="0"/>
              <w:jc w:val="both"/>
              <w:textAlignment w:val="auto"/>
              <w:rPr>
                <w:b/>
                <w:bCs/>
                <w:lang w:eastAsia="zh-CN"/>
              </w:rPr>
            </w:pPr>
            <w:r>
              <w:rPr>
                <w:b/>
                <w:bCs/>
                <w:lang w:eastAsia="zh-CN"/>
              </w:rPr>
              <w:t>The output CSI type, e.g., channel matrix, eigenvector(s), feedback CSI information, etc.</w:t>
            </w:r>
          </w:p>
          <w:p w14:paraId="796867A4" w14:textId="77777777" w:rsidR="008E4F6F" w:rsidRDefault="008E4F6F" w:rsidP="00314311">
            <w:pPr>
              <w:pStyle w:val="ListParagraph"/>
              <w:numPr>
                <w:ilvl w:val="0"/>
                <w:numId w:val="10"/>
              </w:numPr>
              <w:overflowPunct/>
              <w:snapToGrid w:val="0"/>
              <w:spacing w:after="120" w:line="256" w:lineRule="auto"/>
              <w:ind w:left="402" w:hanging="402"/>
              <w:contextualSpacing w:val="0"/>
              <w:jc w:val="both"/>
              <w:textAlignment w:val="auto"/>
              <w:rPr>
                <w:b/>
                <w:bCs/>
                <w:lang w:eastAsia="zh-CN"/>
              </w:rPr>
            </w:pPr>
            <w:r>
              <w:rPr>
                <w:b/>
                <w:bCs/>
                <w:lang w:eastAsia="zh-CN"/>
              </w:rPr>
              <w:t>Data pre-processing/post-processing</w:t>
            </w:r>
          </w:p>
          <w:p w14:paraId="355D0334" w14:textId="77777777" w:rsidR="008E4F6F" w:rsidRDefault="008E4F6F" w:rsidP="00314311">
            <w:pPr>
              <w:pStyle w:val="ListParagraph"/>
              <w:numPr>
                <w:ilvl w:val="0"/>
                <w:numId w:val="10"/>
              </w:numPr>
              <w:overflowPunct/>
              <w:snapToGrid w:val="0"/>
              <w:spacing w:after="120" w:line="256" w:lineRule="auto"/>
              <w:ind w:left="402" w:hanging="402"/>
              <w:contextualSpacing w:val="0"/>
              <w:jc w:val="both"/>
              <w:textAlignment w:val="auto"/>
              <w:rPr>
                <w:b/>
                <w:bCs/>
                <w:lang w:eastAsia="zh-CN"/>
              </w:rPr>
            </w:pPr>
            <w:r>
              <w:rPr>
                <w:b/>
                <w:bCs/>
                <w:lang w:eastAsia="zh-CN"/>
              </w:rPr>
              <w:t>Loss function</w:t>
            </w:r>
          </w:p>
          <w:p w14:paraId="152BFE8F" w14:textId="0A515AB7" w:rsidR="00706A4D" w:rsidRPr="008E4F6F" w:rsidRDefault="008E4F6F" w:rsidP="00314311">
            <w:pPr>
              <w:pStyle w:val="ListParagraph"/>
              <w:numPr>
                <w:ilvl w:val="0"/>
                <w:numId w:val="10"/>
              </w:numPr>
              <w:overflowPunct/>
              <w:snapToGrid w:val="0"/>
              <w:spacing w:after="120" w:line="256" w:lineRule="auto"/>
              <w:ind w:left="402" w:hanging="402"/>
              <w:contextualSpacing w:val="0"/>
              <w:jc w:val="both"/>
              <w:textAlignment w:val="auto"/>
              <w:rPr>
                <w:b/>
                <w:bCs/>
                <w:lang w:eastAsia="zh-CN"/>
              </w:rPr>
            </w:pPr>
            <w:r>
              <w:rPr>
                <w:b/>
                <w:bCs/>
                <w:lang w:eastAsia="zh-CN"/>
              </w:rPr>
              <w:t>Others are not precluded</w:t>
            </w:r>
          </w:p>
        </w:tc>
      </w:tr>
    </w:tbl>
    <w:p w14:paraId="37E70188" w14:textId="5A19D4DF" w:rsidR="00EE100D" w:rsidRDefault="00EE100D" w:rsidP="00EE100D">
      <w:pPr>
        <w:rPr>
          <w:lang w:val="en-GB" w:eastAsia="en-US"/>
        </w:rPr>
      </w:pPr>
    </w:p>
    <w:p w14:paraId="2C085BA9" w14:textId="1E4BC02C" w:rsidR="00706A4D" w:rsidRPr="00EE100D" w:rsidRDefault="00706A4D" w:rsidP="00EE100D">
      <w:pPr>
        <w:rPr>
          <w:lang w:val="en-GB" w:eastAsia="en-US"/>
        </w:rPr>
      </w:pPr>
      <w:r>
        <w:rPr>
          <w:lang w:val="en-GB" w:eastAsia="en-US"/>
        </w:rPr>
        <w:t xml:space="preserve">In this section, we discuss </w:t>
      </w:r>
      <w:r w:rsidR="008E4F6F">
        <w:rPr>
          <w:lang w:val="en-GB" w:eastAsia="en-US"/>
        </w:rPr>
        <w:t xml:space="preserve">CSI prediction as the </w:t>
      </w:r>
      <w:r>
        <w:rPr>
          <w:lang w:val="en-GB" w:eastAsia="en-US"/>
        </w:rPr>
        <w:t>potential sub use case</w:t>
      </w:r>
      <w:r w:rsidR="00C7726B">
        <w:rPr>
          <w:lang w:val="en-GB" w:eastAsia="en-US"/>
        </w:rPr>
        <w:t xml:space="preserve"> in addition to spatial-frequency domain CSI compression</w:t>
      </w:r>
      <w:r w:rsidR="008E4F6F">
        <w:rPr>
          <w:lang w:val="en-GB" w:eastAsia="en-US"/>
        </w:rPr>
        <w:t>.</w:t>
      </w:r>
    </w:p>
    <w:p w14:paraId="5FE5274D" w14:textId="18CE179D" w:rsidR="00EE100D" w:rsidRDefault="00706A4D" w:rsidP="00EE100D">
      <w:pPr>
        <w:pStyle w:val="Heading2"/>
      </w:pPr>
      <w:r>
        <w:t>CSI prediction</w:t>
      </w:r>
    </w:p>
    <w:p w14:paraId="10181EB8" w14:textId="77777777" w:rsidR="0016714E" w:rsidRPr="0096494C" w:rsidRDefault="0016714E" w:rsidP="0096494C">
      <w:pPr>
        <w:spacing w:before="120" w:after="120"/>
        <w:jc w:val="both"/>
        <w:rPr>
          <w:rFonts w:asciiTheme="minorHAnsi" w:hAnsiTheme="minorHAnsi" w:cstheme="minorHAnsi"/>
          <w:lang w:val="en-GB"/>
        </w:rPr>
      </w:pPr>
      <w:r w:rsidRPr="0096494C">
        <w:rPr>
          <w:rFonts w:asciiTheme="minorHAnsi" w:hAnsiTheme="minorHAnsi" w:cstheme="minorHAnsi"/>
          <w:lang w:val="en-GB"/>
        </w:rPr>
        <w:t>CSI is a crucial piece of information that is needed to attain high link quality. For example, CSI is needed for MIMO precoding, beamforming, user scheduling, interference alignment, and transmit antenna selection, among others. CSI aging (or stale CSI), however, is a serious problem that adversely affects wireless systems. This is especially significant in Frequency Division Duplex (FDD) systems, where channel reciprocity is not typically assumed. Thus, FDD transmitters rely on feedback from receivers to acquire CSI. Such feedback causes further delay that adds to the overall CSI aging problem.</w:t>
      </w:r>
    </w:p>
    <w:p w14:paraId="6C460761" w14:textId="77777777" w:rsidR="00CE6D91" w:rsidRPr="0096494C" w:rsidRDefault="0016714E" w:rsidP="0096494C">
      <w:pPr>
        <w:spacing w:before="120" w:after="120"/>
        <w:jc w:val="both"/>
        <w:rPr>
          <w:rFonts w:asciiTheme="minorHAnsi" w:hAnsiTheme="minorHAnsi" w:cstheme="minorHAnsi"/>
          <w:lang w:val="en-GB"/>
        </w:rPr>
      </w:pPr>
      <w:r w:rsidRPr="0096494C">
        <w:rPr>
          <w:rFonts w:asciiTheme="minorHAnsi" w:hAnsiTheme="minorHAnsi" w:cstheme="minorHAnsi"/>
          <w:lang w:val="en-GB"/>
        </w:rPr>
        <w:t xml:space="preserve">To overcome CSI aging, prediction can be performed to allow more timely decisions based on future channel conditions. This is a challenging problem since each CSI instance is a complex-valued matrix with dimensions </w:t>
      </w:r>
      <m:oMath>
        <m:sSub>
          <m:sSubPr>
            <m:ctrlPr>
              <w:rPr>
                <w:rFonts w:ascii="Cambria Math" w:hAnsi="Cambria Math" w:cstheme="minorHAnsi"/>
                <w:lang w:val="en-GB"/>
              </w:rPr>
            </m:ctrlPr>
          </m:sSubPr>
          <m:e>
            <m:r>
              <w:rPr>
                <w:rFonts w:ascii="Cambria Math" w:hAnsi="Cambria Math" w:cstheme="minorHAnsi"/>
                <w:lang w:val="en-GB"/>
              </w:rPr>
              <m:t>N</m:t>
            </m:r>
          </m:e>
          <m:sub>
            <m:r>
              <w:rPr>
                <w:rFonts w:ascii="Cambria Math" w:hAnsi="Cambria Math" w:cstheme="minorHAnsi"/>
                <w:lang w:val="en-GB"/>
              </w:rPr>
              <m:t>RX</m:t>
            </m:r>
          </m:sub>
        </m:sSub>
        <m:r>
          <m:rPr>
            <m:sty m:val="p"/>
          </m:rPr>
          <w:rPr>
            <w:rFonts w:ascii="Cambria Math" w:hAnsi="Cambria Math" w:cstheme="minorHAnsi"/>
            <w:lang w:val="en-GB"/>
          </w:rPr>
          <m:t>×</m:t>
        </m:r>
        <m:sSub>
          <m:sSubPr>
            <m:ctrlPr>
              <w:rPr>
                <w:rFonts w:ascii="Cambria Math" w:hAnsi="Cambria Math" w:cstheme="minorHAnsi"/>
                <w:lang w:val="en-GB"/>
              </w:rPr>
            </m:ctrlPr>
          </m:sSubPr>
          <m:e>
            <m:r>
              <w:rPr>
                <w:rFonts w:ascii="Cambria Math" w:hAnsi="Cambria Math" w:cstheme="minorHAnsi"/>
                <w:lang w:val="en-GB"/>
              </w:rPr>
              <m:t>N</m:t>
            </m:r>
          </m:e>
          <m:sub>
            <m:r>
              <w:rPr>
                <w:rFonts w:ascii="Cambria Math" w:hAnsi="Cambria Math" w:cstheme="minorHAnsi"/>
                <w:lang w:val="en-GB"/>
              </w:rPr>
              <m:t>TX</m:t>
            </m:r>
          </m:sub>
        </m:sSub>
        <m:r>
          <m:rPr>
            <m:sty m:val="p"/>
          </m:rPr>
          <w:rPr>
            <w:rFonts w:ascii="Cambria Math" w:hAnsi="Cambria Math" w:cstheme="minorHAnsi"/>
            <w:lang w:val="en-GB"/>
          </w:rPr>
          <m:t>×</m:t>
        </m:r>
        <m:sSub>
          <m:sSubPr>
            <m:ctrlPr>
              <w:rPr>
                <w:rFonts w:ascii="Cambria Math" w:hAnsi="Cambria Math" w:cstheme="minorHAnsi"/>
                <w:lang w:val="en-GB"/>
              </w:rPr>
            </m:ctrlPr>
          </m:sSubPr>
          <m:e>
            <m:r>
              <w:rPr>
                <w:rFonts w:ascii="Cambria Math" w:hAnsi="Cambria Math" w:cstheme="minorHAnsi"/>
                <w:lang w:val="en-GB"/>
              </w:rPr>
              <m:t>N</m:t>
            </m:r>
          </m:e>
          <m:sub>
            <m:r>
              <w:rPr>
                <w:rFonts w:ascii="Cambria Math" w:hAnsi="Cambria Math" w:cstheme="minorHAnsi"/>
                <w:lang w:val="en-GB"/>
              </w:rPr>
              <m:t>F</m:t>
            </m:r>
          </m:sub>
        </m:sSub>
      </m:oMath>
      <w:r w:rsidRPr="0096494C">
        <w:rPr>
          <w:rFonts w:asciiTheme="minorHAnsi" w:hAnsiTheme="minorHAnsi" w:cstheme="minorHAnsi"/>
          <w:lang w:val="en-GB"/>
        </w:rPr>
        <w:t xml:space="preserve">, where </w:t>
      </w:r>
      <m:oMath>
        <m:sSub>
          <m:sSubPr>
            <m:ctrlPr>
              <w:rPr>
                <w:rFonts w:ascii="Cambria Math" w:hAnsi="Cambria Math" w:cstheme="minorHAnsi"/>
                <w:lang w:val="en-GB"/>
              </w:rPr>
            </m:ctrlPr>
          </m:sSubPr>
          <m:e>
            <m:r>
              <w:rPr>
                <w:rFonts w:ascii="Cambria Math" w:hAnsi="Cambria Math" w:cstheme="minorHAnsi"/>
                <w:lang w:val="en-GB"/>
              </w:rPr>
              <m:t>N</m:t>
            </m:r>
          </m:e>
          <m:sub>
            <m:r>
              <w:rPr>
                <w:rFonts w:ascii="Cambria Math" w:hAnsi="Cambria Math" w:cstheme="minorHAnsi"/>
                <w:lang w:val="en-GB"/>
              </w:rPr>
              <m:t>RX</m:t>
            </m:r>
          </m:sub>
        </m:sSub>
      </m:oMath>
      <w:r w:rsidRPr="0096494C">
        <w:rPr>
          <w:rFonts w:asciiTheme="minorHAnsi" w:hAnsiTheme="minorHAnsi" w:cstheme="minorHAnsi"/>
          <w:lang w:val="en-GB"/>
        </w:rPr>
        <w:t xml:space="preserve"> and </w:t>
      </w:r>
      <m:oMath>
        <m:sSub>
          <m:sSubPr>
            <m:ctrlPr>
              <w:rPr>
                <w:rFonts w:ascii="Cambria Math" w:hAnsi="Cambria Math" w:cstheme="minorHAnsi"/>
                <w:lang w:val="en-GB"/>
              </w:rPr>
            </m:ctrlPr>
          </m:sSubPr>
          <m:e>
            <m:r>
              <w:rPr>
                <w:rFonts w:ascii="Cambria Math" w:hAnsi="Cambria Math" w:cstheme="minorHAnsi"/>
                <w:lang w:val="en-GB"/>
              </w:rPr>
              <m:t>N</m:t>
            </m:r>
          </m:e>
          <m:sub>
            <m:r>
              <w:rPr>
                <w:rFonts w:ascii="Cambria Math" w:hAnsi="Cambria Math" w:cstheme="minorHAnsi"/>
                <w:lang w:val="en-GB"/>
              </w:rPr>
              <m:t>TX</m:t>
            </m:r>
          </m:sub>
        </m:sSub>
      </m:oMath>
      <w:r w:rsidRPr="0096494C">
        <w:rPr>
          <w:rFonts w:asciiTheme="minorHAnsi" w:hAnsiTheme="minorHAnsi" w:cstheme="minorHAnsi"/>
          <w:lang w:val="en-GB"/>
        </w:rPr>
        <w:t xml:space="preserve"> are the numbers of RX and TX antennas, respectively, and </w:t>
      </w:r>
      <m:oMath>
        <m:sSub>
          <m:sSubPr>
            <m:ctrlPr>
              <w:rPr>
                <w:rFonts w:ascii="Cambria Math" w:hAnsi="Cambria Math" w:cstheme="minorHAnsi"/>
                <w:lang w:val="en-GB"/>
              </w:rPr>
            </m:ctrlPr>
          </m:sSubPr>
          <m:e>
            <m:r>
              <w:rPr>
                <w:rFonts w:ascii="Cambria Math" w:hAnsi="Cambria Math" w:cstheme="minorHAnsi"/>
                <w:lang w:val="en-GB"/>
              </w:rPr>
              <m:t>N</m:t>
            </m:r>
          </m:e>
          <m:sub>
            <m:r>
              <w:rPr>
                <w:rFonts w:ascii="Cambria Math" w:hAnsi="Cambria Math" w:cstheme="minorHAnsi"/>
                <w:lang w:val="en-GB"/>
              </w:rPr>
              <m:t>F</m:t>
            </m:r>
          </m:sub>
        </m:sSub>
      </m:oMath>
      <w:r w:rsidRPr="0096494C">
        <w:rPr>
          <w:rFonts w:asciiTheme="minorHAnsi" w:hAnsiTheme="minorHAnsi" w:cstheme="minorHAnsi"/>
          <w:lang w:val="en-GB"/>
        </w:rPr>
        <w:t xml:space="preserve"> is the number of elements in the frequency dimension, which could be the number of subcarriers or the number of Resource Blocks (RB) or the number of sub-bands, etc. In other words, the number of parameters to be predicted to construct future CSI is quite large. However, the potential gains accrued from CSI prediction warrants further investigation.</w:t>
      </w:r>
    </w:p>
    <w:p w14:paraId="445CACAC" w14:textId="225C1B0F" w:rsidR="0016714E" w:rsidRDefault="00781CF8" w:rsidP="0096494C">
      <w:pPr>
        <w:spacing w:before="120" w:after="120"/>
        <w:jc w:val="both"/>
        <w:rPr>
          <w:rFonts w:asciiTheme="minorHAnsi" w:hAnsiTheme="minorHAnsi" w:cstheme="minorHAnsi"/>
          <w:lang w:val="en-GB"/>
        </w:rPr>
      </w:pPr>
      <w:r w:rsidRPr="0096494C">
        <w:rPr>
          <w:rFonts w:asciiTheme="minorHAnsi" w:hAnsiTheme="minorHAnsi" w:cstheme="minorHAnsi"/>
          <w:lang w:val="en-GB"/>
        </w:rPr>
        <w:t xml:space="preserve">In our companion paper </w:t>
      </w:r>
      <w:r w:rsidRPr="0096494C">
        <w:rPr>
          <w:rFonts w:asciiTheme="minorHAnsi" w:hAnsiTheme="minorHAnsi" w:cstheme="minorHAnsi"/>
          <w:lang w:val="en-GB"/>
        </w:rPr>
        <w:fldChar w:fldCharType="begin"/>
      </w:r>
      <w:r w:rsidRPr="0096494C">
        <w:rPr>
          <w:rFonts w:asciiTheme="minorHAnsi" w:hAnsiTheme="minorHAnsi" w:cstheme="minorHAnsi"/>
          <w:lang w:val="en-GB"/>
        </w:rPr>
        <w:instrText xml:space="preserve"> REF _Ref102055017 \r \h </w:instrText>
      </w:r>
      <w:r w:rsidR="0096494C">
        <w:rPr>
          <w:rFonts w:asciiTheme="minorHAnsi" w:hAnsiTheme="minorHAnsi" w:cstheme="minorHAnsi"/>
          <w:lang w:val="en-GB"/>
        </w:rPr>
        <w:instrText xml:space="preserve"> \* MERGEFORMAT </w:instrText>
      </w:r>
      <w:r w:rsidRPr="0096494C">
        <w:rPr>
          <w:rFonts w:asciiTheme="minorHAnsi" w:hAnsiTheme="minorHAnsi" w:cstheme="minorHAnsi"/>
          <w:lang w:val="en-GB"/>
        </w:rPr>
      </w:r>
      <w:r w:rsidRPr="0096494C">
        <w:rPr>
          <w:rFonts w:asciiTheme="minorHAnsi" w:hAnsiTheme="minorHAnsi" w:cstheme="minorHAnsi"/>
          <w:lang w:val="en-GB"/>
        </w:rPr>
        <w:fldChar w:fldCharType="separate"/>
      </w:r>
      <w:r w:rsidRPr="0096494C">
        <w:rPr>
          <w:rFonts w:asciiTheme="minorHAnsi" w:hAnsiTheme="minorHAnsi" w:cstheme="minorHAnsi"/>
          <w:lang w:val="en-GB"/>
        </w:rPr>
        <w:t>[2]</w:t>
      </w:r>
      <w:r w:rsidRPr="0096494C">
        <w:rPr>
          <w:rFonts w:asciiTheme="minorHAnsi" w:hAnsiTheme="minorHAnsi" w:cstheme="minorHAnsi"/>
          <w:lang w:val="en-GB"/>
        </w:rPr>
        <w:fldChar w:fldCharType="end"/>
      </w:r>
      <w:r w:rsidRPr="0096494C">
        <w:rPr>
          <w:rFonts w:asciiTheme="minorHAnsi" w:hAnsiTheme="minorHAnsi" w:cstheme="minorHAnsi"/>
          <w:lang w:val="en-GB"/>
        </w:rPr>
        <w:t>,</w:t>
      </w:r>
      <w:r w:rsidR="00CE6D91" w:rsidRPr="0096494C">
        <w:rPr>
          <w:rFonts w:asciiTheme="minorHAnsi" w:hAnsiTheme="minorHAnsi" w:cstheme="minorHAnsi"/>
          <w:lang w:val="en-GB"/>
        </w:rPr>
        <w:t xml:space="preserve"> on performance evaluation, we demonstrate the promising potential of applying AI/ML based algorithms to the CSI prediction problem in comparison to classical prediction solutions. Specifically, our results demonstrate the AI/ML could be better suited for longer range prediction where classical solutions may fail to provide adequate performance.</w:t>
      </w:r>
    </w:p>
    <w:p w14:paraId="4286C1B3" w14:textId="0EA1DC8F" w:rsidR="008E4F6F" w:rsidRDefault="00C7726B" w:rsidP="0096494C">
      <w:pPr>
        <w:spacing w:before="120" w:after="120"/>
        <w:jc w:val="both"/>
        <w:rPr>
          <w:rFonts w:asciiTheme="minorHAnsi" w:hAnsiTheme="minorHAnsi" w:cstheme="minorHAnsi"/>
          <w:lang w:val="en-GB"/>
        </w:rPr>
      </w:pPr>
      <w:r w:rsidRPr="00C7726B">
        <w:rPr>
          <w:rFonts w:asciiTheme="minorHAnsi" w:hAnsiTheme="minorHAnsi" w:cstheme="minorHAnsi"/>
          <w:lang w:val="en-GB"/>
        </w:rPr>
        <w:t xml:space="preserve">We </w:t>
      </w:r>
      <w:r>
        <w:rPr>
          <w:rFonts w:asciiTheme="minorHAnsi" w:hAnsiTheme="minorHAnsi" w:cstheme="minorHAnsi"/>
          <w:lang w:val="en-GB"/>
        </w:rPr>
        <w:t>believe</w:t>
      </w:r>
      <w:r w:rsidRPr="00C7726B">
        <w:rPr>
          <w:rFonts w:asciiTheme="minorHAnsi" w:hAnsiTheme="minorHAnsi" w:cstheme="minorHAnsi"/>
          <w:lang w:val="en-GB"/>
        </w:rPr>
        <w:t xml:space="preserve"> CSI prediction is a good sub use case which can resolve serious CSI aging problem and can provide more diverse aspects of standardization impact which is main goal of current study item</w:t>
      </w:r>
      <w:r>
        <w:rPr>
          <w:rFonts w:asciiTheme="minorHAnsi" w:hAnsiTheme="minorHAnsi" w:cstheme="minorHAnsi"/>
          <w:lang w:val="en-GB"/>
        </w:rPr>
        <w:t xml:space="preserve"> (SI)</w:t>
      </w:r>
      <w:r w:rsidRPr="00C7726B">
        <w:rPr>
          <w:rFonts w:asciiTheme="minorHAnsi" w:hAnsiTheme="minorHAnsi" w:cstheme="minorHAnsi"/>
          <w:lang w:val="en-GB"/>
        </w:rPr>
        <w:t xml:space="preserve">. </w:t>
      </w:r>
      <w:r>
        <w:rPr>
          <w:rFonts w:asciiTheme="minorHAnsi" w:hAnsiTheme="minorHAnsi" w:cstheme="minorHAnsi"/>
          <w:lang w:val="en-GB"/>
        </w:rPr>
        <w:t xml:space="preserve">Some companies argued that </w:t>
      </w:r>
      <w:r w:rsidRPr="00C7726B">
        <w:rPr>
          <w:rFonts w:asciiTheme="minorHAnsi" w:hAnsiTheme="minorHAnsi" w:cstheme="minorHAnsi"/>
          <w:lang w:val="en-GB"/>
        </w:rPr>
        <w:t>we need to wait for the outcome from Rel-18 MIMO to study CSI prediction in this SI. If two work items</w:t>
      </w:r>
      <w:r>
        <w:rPr>
          <w:rFonts w:asciiTheme="minorHAnsi" w:hAnsiTheme="minorHAnsi" w:cstheme="minorHAnsi"/>
          <w:lang w:val="en-GB"/>
        </w:rPr>
        <w:t xml:space="preserve"> (WIs)</w:t>
      </w:r>
      <w:r w:rsidRPr="00C7726B">
        <w:rPr>
          <w:rFonts w:asciiTheme="minorHAnsi" w:hAnsiTheme="minorHAnsi" w:cstheme="minorHAnsi"/>
          <w:lang w:val="en-GB"/>
        </w:rPr>
        <w:t xml:space="preserve"> are working on the same topic, it is better to wait for </w:t>
      </w:r>
      <w:r>
        <w:rPr>
          <w:rFonts w:asciiTheme="minorHAnsi" w:hAnsiTheme="minorHAnsi" w:cstheme="minorHAnsi"/>
          <w:lang w:val="en-GB"/>
        </w:rPr>
        <w:t xml:space="preserve">the </w:t>
      </w:r>
      <w:r w:rsidRPr="00C7726B">
        <w:rPr>
          <w:rFonts w:asciiTheme="minorHAnsi" w:hAnsiTheme="minorHAnsi" w:cstheme="minorHAnsi"/>
          <w:lang w:val="en-GB"/>
        </w:rPr>
        <w:t xml:space="preserve">other WI to avoid </w:t>
      </w:r>
      <w:r>
        <w:rPr>
          <w:rFonts w:asciiTheme="minorHAnsi" w:hAnsiTheme="minorHAnsi" w:cstheme="minorHAnsi"/>
          <w:lang w:val="en-GB"/>
        </w:rPr>
        <w:t xml:space="preserve">potential </w:t>
      </w:r>
      <w:r w:rsidRPr="00C7726B">
        <w:rPr>
          <w:rFonts w:asciiTheme="minorHAnsi" w:hAnsiTheme="minorHAnsi" w:cstheme="minorHAnsi"/>
          <w:lang w:val="en-GB"/>
        </w:rPr>
        <w:t xml:space="preserve">overlaps or collisions. </w:t>
      </w:r>
      <w:r>
        <w:rPr>
          <w:rFonts w:asciiTheme="minorHAnsi" w:hAnsiTheme="minorHAnsi" w:cstheme="minorHAnsi"/>
          <w:lang w:val="en-GB"/>
        </w:rPr>
        <w:t>However,</w:t>
      </w:r>
      <w:r w:rsidRPr="00C7726B">
        <w:rPr>
          <w:rFonts w:asciiTheme="minorHAnsi" w:hAnsiTheme="minorHAnsi" w:cstheme="minorHAnsi"/>
          <w:lang w:val="en-GB"/>
        </w:rPr>
        <w:t xml:space="preserve"> in this SI, we can just parallelly study AI-based CSI prediction to check some feasibility and compare the performance with the traditional non-AI based solution. Regarding some comment on baseline performance, some companies already proposed several solutions like Kalman filter, Auto-regressive and these solutions are also considered in Rel-18 MIMO. </w:t>
      </w:r>
      <w:r>
        <w:rPr>
          <w:rFonts w:asciiTheme="minorHAnsi" w:hAnsiTheme="minorHAnsi" w:cstheme="minorHAnsi"/>
          <w:lang w:val="en-GB"/>
        </w:rPr>
        <w:t>In addition, the</w:t>
      </w:r>
      <w:r w:rsidRPr="00C7726B">
        <w:rPr>
          <w:rFonts w:asciiTheme="minorHAnsi" w:hAnsiTheme="minorHAnsi" w:cstheme="minorHAnsi"/>
          <w:lang w:val="en-GB"/>
        </w:rPr>
        <w:t xml:space="preserve"> discussion</w:t>
      </w:r>
      <w:r>
        <w:rPr>
          <w:rFonts w:asciiTheme="minorHAnsi" w:hAnsiTheme="minorHAnsi" w:cstheme="minorHAnsi"/>
          <w:lang w:val="en-GB"/>
        </w:rPr>
        <w:t xml:space="preserve"> on baseline performance</w:t>
      </w:r>
      <w:r w:rsidRPr="00C7726B">
        <w:rPr>
          <w:rFonts w:asciiTheme="minorHAnsi" w:hAnsiTheme="minorHAnsi" w:cstheme="minorHAnsi"/>
          <w:lang w:val="en-GB"/>
        </w:rPr>
        <w:t xml:space="preserve"> is already ongoing in </w:t>
      </w:r>
      <w:r>
        <w:rPr>
          <w:rFonts w:asciiTheme="minorHAnsi" w:hAnsiTheme="minorHAnsi" w:cstheme="minorHAnsi"/>
          <w:lang w:val="en-GB"/>
        </w:rPr>
        <w:t xml:space="preserve">9.2.2.1 Evaluation on </w:t>
      </w:r>
      <w:r w:rsidRPr="00C7726B">
        <w:rPr>
          <w:rFonts w:asciiTheme="minorHAnsi" w:hAnsiTheme="minorHAnsi" w:cstheme="minorHAnsi"/>
          <w:lang w:val="en-GB"/>
        </w:rPr>
        <w:t xml:space="preserve">AI CSI. For standardization impact, we could mostly reuse what we agree in Rel-18 MIMO </w:t>
      </w:r>
      <w:r>
        <w:rPr>
          <w:rFonts w:asciiTheme="minorHAnsi" w:hAnsiTheme="minorHAnsi" w:cstheme="minorHAnsi"/>
          <w:lang w:val="en-GB"/>
        </w:rPr>
        <w:t>such as</w:t>
      </w:r>
      <w:r w:rsidRPr="00C7726B">
        <w:rPr>
          <w:rFonts w:asciiTheme="minorHAnsi" w:hAnsiTheme="minorHAnsi" w:cstheme="minorHAnsi"/>
          <w:lang w:val="en-GB"/>
        </w:rPr>
        <w:t xml:space="preserve"> future CSI reporting. </w:t>
      </w:r>
      <w:r>
        <w:rPr>
          <w:rFonts w:asciiTheme="minorHAnsi" w:hAnsiTheme="minorHAnsi" w:cstheme="minorHAnsi"/>
          <w:lang w:val="en-GB"/>
        </w:rPr>
        <w:t>Also,</w:t>
      </w:r>
      <w:r w:rsidRPr="00C7726B">
        <w:rPr>
          <w:rFonts w:asciiTheme="minorHAnsi" w:hAnsiTheme="minorHAnsi" w:cstheme="minorHAnsi"/>
          <w:lang w:val="en-GB"/>
        </w:rPr>
        <w:t xml:space="preserve"> </w:t>
      </w:r>
      <w:r>
        <w:rPr>
          <w:rFonts w:asciiTheme="minorHAnsi" w:hAnsiTheme="minorHAnsi" w:cstheme="minorHAnsi"/>
          <w:lang w:val="en-GB"/>
        </w:rPr>
        <w:t xml:space="preserve">the discussion on </w:t>
      </w:r>
      <w:r w:rsidRPr="00C7726B">
        <w:rPr>
          <w:rFonts w:asciiTheme="minorHAnsi" w:hAnsiTheme="minorHAnsi" w:cstheme="minorHAnsi"/>
          <w:lang w:val="en-GB"/>
        </w:rPr>
        <w:t xml:space="preserve">CSI prediction in Rel-18 MIMO is based on mostly UE based prediction and restricted with the existing codebook and framework, but we can have more general discussion without any restriction for AI-based CSI prediction </w:t>
      </w:r>
      <w:r>
        <w:rPr>
          <w:rFonts w:asciiTheme="minorHAnsi" w:hAnsiTheme="minorHAnsi" w:cstheme="minorHAnsi"/>
          <w:lang w:val="en-GB"/>
        </w:rPr>
        <w:t>in this SI</w:t>
      </w:r>
      <w:r w:rsidRPr="00C7726B">
        <w:rPr>
          <w:rFonts w:asciiTheme="minorHAnsi" w:hAnsiTheme="minorHAnsi" w:cstheme="minorHAnsi"/>
          <w:lang w:val="en-GB"/>
        </w:rPr>
        <w:t>.</w:t>
      </w:r>
      <w:r>
        <w:rPr>
          <w:rFonts w:asciiTheme="minorHAnsi" w:hAnsiTheme="minorHAnsi" w:cstheme="minorHAnsi"/>
          <w:lang w:val="en-GB"/>
        </w:rPr>
        <w:t xml:space="preserve"> Since we already reached some conclusion on evaluation of CSI prediction as shown above, there are not many remaining discussions on EVM. Therefore, we have the following proposal.</w:t>
      </w:r>
    </w:p>
    <w:p w14:paraId="1D5BC7F3" w14:textId="7DA45505" w:rsidR="0016714E" w:rsidRPr="00771409" w:rsidRDefault="0016714E" w:rsidP="00771409">
      <w:pPr>
        <w:spacing w:before="120" w:after="120"/>
        <w:jc w:val="both"/>
        <w:rPr>
          <w:rFonts w:asciiTheme="minorHAnsi" w:hAnsiTheme="minorHAnsi" w:cstheme="minorHAnsi"/>
          <w:b/>
          <w:bCs/>
          <w:lang w:val="en-GB"/>
        </w:rPr>
      </w:pPr>
      <w:r w:rsidRPr="00771409">
        <w:rPr>
          <w:rFonts w:asciiTheme="minorHAnsi" w:hAnsiTheme="minorHAnsi" w:cstheme="minorHAnsi"/>
          <w:b/>
          <w:bCs/>
          <w:lang w:val="en-GB"/>
        </w:rPr>
        <w:t>Proposal</w:t>
      </w:r>
      <w:r w:rsidR="00F25A8A" w:rsidRPr="00771409">
        <w:rPr>
          <w:rFonts w:asciiTheme="minorHAnsi" w:hAnsiTheme="minorHAnsi" w:cstheme="minorHAnsi"/>
          <w:b/>
          <w:bCs/>
          <w:lang w:val="en-GB"/>
        </w:rPr>
        <w:t xml:space="preserve"> 1</w:t>
      </w:r>
      <w:r w:rsidRPr="00771409">
        <w:rPr>
          <w:rFonts w:asciiTheme="minorHAnsi" w:hAnsiTheme="minorHAnsi" w:cstheme="minorHAnsi"/>
          <w:b/>
          <w:bCs/>
          <w:lang w:val="en-GB"/>
        </w:rPr>
        <w:t xml:space="preserve">: Study CSI prediction </w:t>
      </w:r>
      <w:r w:rsidR="008E4F6F">
        <w:rPr>
          <w:rFonts w:asciiTheme="minorHAnsi" w:hAnsiTheme="minorHAnsi" w:cstheme="minorHAnsi"/>
          <w:b/>
          <w:bCs/>
          <w:lang w:val="en-GB"/>
        </w:rPr>
        <w:t xml:space="preserve">as a sub use case </w:t>
      </w:r>
      <w:r w:rsidRPr="00771409">
        <w:rPr>
          <w:rFonts w:asciiTheme="minorHAnsi" w:hAnsiTheme="minorHAnsi" w:cstheme="minorHAnsi"/>
          <w:b/>
          <w:bCs/>
          <w:lang w:val="en-GB"/>
        </w:rPr>
        <w:t>under Rel</w:t>
      </w:r>
      <w:r w:rsidR="00C60E79">
        <w:rPr>
          <w:rFonts w:asciiTheme="minorHAnsi" w:hAnsiTheme="minorHAnsi" w:cstheme="minorHAnsi"/>
          <w:b/>
          <w:bCs/>
          <w:lang w:val="en-GB"/>
        </w:rPr>
        <w:t>-</w:t>
      </w:r>
      <w:r w:rsidRPr="00771409">
        <w:rPr>
          <w:rFonts w:asciiTheme="minorHAnsi" w:hAnsiTheme="minorHAnsi" w:cstheme="minorHAnsi"/>
          <w:b/>
          <w:bCs/>
          <w:lang w:val="en-GB"/>
        </w:rPr>
        <w:t xml:space="preserve">18 AI/ML-based CSI </w:t>
      </w:r>
      <w:r w:rsidR="00C60E79">
        <w:rPr>
          <w:rFonts w:asciiTheme="minorHAnsi" w:hAnsiTheme="minorHAnsi" w:cstheme="minorHAnsi"/>
          <w:b/>
          <w:bCs/>
          <w:lang w:val="en-GB"/>
        </w:rPr>
        <w:t xml:space="preserve">feedback </w:t>
      </w:r>
      <w:r w:rsidRPr="00771409">
        <w:rPr>
          <w:rFonts w:asciiTheme="minorHAnsi" w:hAnsiTheme="minorHAnsi" w:cstheme="minorHAnsi"/>
          <w:b/>
          <w:bCs/>
          <w:lang w:val="en-GB"/>
        </w:rPr>
        <w:t>enhancement.</w:t>
      </w:r>
    </w:p>
    <w:p w14:paraId="7AA5C9EC" w14:textId="77777777" w:rsidR="00771409" w:rsidRDefault="00771409" w:rsidP="00EE100D">
      <w:pPr>
        <w:spacing w:before="120" w:after="120"/>
        <w:jc w:val="both"/>
        <w:rPr>
          <w:rFonts w:ascii="Arial" w:hAnsi="Arial" w:cs="Arial"/>
          <w:sz w:val="20"/>
          <w:szCs w:val="20"/>
          <w:lang w:val="en-GB"/>
        </w:rPr>
      </w:pPr>
    </w:p>
    <w:p w14:paraId="0BF2F07F" w14:textId="15943D5E" w:rsidR="00EE100D" w:rsidRDefault="00EE100D" w:rsidP="00EE100D">
      <w:pPr>
        <w:pStyle w:val="Heading1"/>
        <w:overflowPunct w:val="0"/>
        <w:autoSpaceDE w:val="0"/>
        <w:autoSpaceDN w:val="0"/>
        <w:adjustRightInd w:val="0"/>
        <w:spacing w:before="0" w:after="120"/>
        <w:rPr>
          <w:rFonts w:eastAsia="PMingLiU" w:cs="Arial"/>
        </w:rPr>
      </w:pPr>
      <w:r>
        <w:rPr>
          <w:rFonts w:eastAsia="PMingLiU" w:cs="Arial"/>
        </w:rPr>
        <w:lastRenderedPageBreak/>
        <w:t>Potential specification impact</w:t>
      </w:r>
      <w:r w:rsidRPr="00EE100D">
        <w:rPr>
          <w:rFonts w:eastAsia="PMingLiU" w:cs="Arial"/>
        </w:rPr>
        <w:t xml:space="preserve"> </w:t>
      </w:r>
    </w:p>
    <w:p w14:paraId="1A1959D2" w14:textId="67C51D09" w:rsidR="002E0A65" w:rsidRDefault="002E0A65" w:rsidP="00EE100D">
      <w:pPr>
        <w:pStyle w:val="Heading2"/>
      </w:pPr>
      <w:r>
        <w:t>CSI compression with auto-encoder</w:t>
      </w:r>
    </w:p>
    <w:p w14:paraId="306CEF6F" w14:textId="779A8EEE" w:rsidR="002E0A65" w:rsidRDefault="00934F23" w:rsidP="00325885">
      <w:pPr>
        <w:pStyle w:val="Heading3"/>
        <w:numPr>
          <w:ilvl w:val="2"/>
          <w:numId w:val="4"/>
        </w:numPr>
      </w:pPr>
      <w:r>
        <w:t xml:space="preserve">Configuration and content for </w:t>
      </w:r>
      <w:r w:rsidR="003842E3">
        <w:t>model</w:t>
      </w:r>
      <w:r>
        <w:t xml:space="preserve"> input</w:t>
      </w:r>
    </w:p>
    <w:p w14:paraId="5FE8EBE8" w14:textId="53799740" w:rsidR="002E0A65" w:rsidRDefault="00822150" w:rsidP="0024520D">
      <w:pPr>
        <w:jc w:val="both"/>
        <w:rPr>
          <w:lang w:val="en-GB" w:eastAsia="en-US"/>
        </w:rPr>
      </w:pPr>
      <w:r>
        <w:rPr>
          <w:lang w:val="en-GB" w:eastAsia="en-US"/>
        </w:rPr>
        <w:t xml:space="preserve">At the last RAN1 meeting, we had discussion on configuration and content for </w:t>
      </w:r>
      <w:r w:rsidR="003842E3">
        <w:rPr>
          <w:lang w:val="en-GB" w:eastAsia="en-US"/>
        </w:rPr>
        <w:t>model</w:t>
      </w:r>
      <w:r>
        <w:rPr>
          <w:lang w:val="en-GB" w:eastAsia="en-US"/>
        </w:rPr>
        <w:t xml:space="preserve"> input. For example, </w:t>
      </w:r>
      <w:r w:rsidR="003842E3">
        <w:rPr>
          <w:lang w:val="en-GB" w:eastAsia="en-US"/>
        </w:rPr>
        <w:t>w</w:t>
      </w:r>
      <w:r>
        <w:rPr>
          <w:lang w:val="en-GB" w:eastAsia="en-US"/>
        </w:rPr>
        <w:t xml:space="preserve">e can discuss potential spec impact for </w:t>
      </w:r>
      <w:r w:rsidR="003842E3">
        <w:rPr>
          <w:lang w:val="en-GB" w:eastAsia="en-US"/>
        </w:rPr>
        <w:t xml:space="preserve">encoder/decoder input type/dimension/configuration and so on. In addition, we can also discuss pre-processing of MIMO channel feature extraction methods. However, if we discuss configuration and content for encoder/decoder input for all different types in training collaboration, it would be too much workload. Instead, it is better to focus on specific type </w:t>
      </w:r>
      <w:r w:rsidR="009931DD">
        <w:rPr>
          <w:lang w:val="en-GB" w:eastAsia="en-US"/>
        </w:rPr>
        <w:t xml:space="preserve">for CSI compression </w:t>
      </w:r>
      <w:r w:rsidR="003842E3">
        <w:rPr>
          <w:lang w:val="en-GB" w:eastAsia="en-US"/>
        </w:rPr>
        <w:t xml:space="preserve">after the discussion on training collaboration is finished. Therefore, we have the following proposal. </w:t>
      </w:r>
    </w:p>
    <w:p w14:paraId="297E0977" w14:textId="607ACBAE" w:rsidR="003842E3" w:rsidRPr="00771409" w:rsidRDefault="00822150" w:rsidP="00771409">
      <w:pPr>
        <w:spacing w:before="120" w:after="120"/>
        <w:jc w:val="both"/>
        <w:rPr>
          <w:rFonts w:asciiTheme="minorHAnsi" w:hAnsiTheme="minorHAnsi" w:cstheme="minorHAnsi"/>
          <w:b/>
          <w:bCs/>
          <w:lang w:val="en-GB"/>
        </w:rPr>
      </w:pPr>
      <w:r w:rsidRPr="00771409">
        <w:rPr>
          <w:rFonts w:asciiTheme="minorHAnsi" w:hAnsiTheme="minorHAnsi" w:cstheme="minorHAnsi"/>
          <w:b/>
          <w:bCs/>
          <w:lang w:val="en-GB"/>
        </w:rPr>
        <w:t xml:space="preserve">Proposal </w:t>
      </w:r>
      <w:r w:rsidR="0024520D">
        <w:rPr>
          <w:rFonts w:asciiTheme="minorHAnsi" w:hAnsiTheme="minorHAnsi" w:cstheme="minorHAnsi"/>
          <w:b/>
          <w:bCs/>
          <w:lang w:val="en-GB"/>
        </w:rPr>
        <w:t>2</w:t>
      </w:r>
      <w:r w:rsidRPr="00771409">
        <w:rPr>
          <w:rFonts w:asciiTheme="minorHAnsi" w:hAnsiTheme="minorHAnsi" w:cstheme="minorHAnsi"/>
          <w:b/>
          <w:bCs/>
          <w:lang w:val="en-GB"/>
        </w:rPr>
        <w:t xml:space="preserve">: Discuss spec impact for </w:t>
      </w:r>
      <w:r w:rsidR="00387855" w:rsidRPr="00771409">
        <w:rPr>
          <w:rFonts w:asciiTheme="minorHAnsi" w:hAnsiTheme="minorHAnsi" w:cstheme="minorHAnsi"/>
          <w:b/>
          <w:bCs/>
          <w:lang w:val="en-GB"/>
        </w:rPr>
        <w:t>model input (</w:t>
      </w:r>
      <w:r w:rsidR="003842E3" w:rsidRPr="00771409">
        <w:rPr>
          <w:rFonts w:asciiTheme="minorHAnsi" w:hAnsiTheme="minorHAnsi" w:cstheme="minorHAnsi"/>
          <w:b/>
          <w:bCs/>
          <w:lang w:val="en-GB"/>
        </w:rPr>
        <w:t>encoder/decoder input</w:t>
      </w:r>
      <w:r w:rsidR="00387855" w:rsidRPr="00771409">
        <w:rPr>
          <w:rFonts w:asciiTheme="minorHAnsi" w:hAnsiTheme="minorHAnsi" w:cstheme="minorHAnsi"/>
          <w:b/>
          <w:bCs/>
          <w:lang w:val="en-GB"/>
        </w:rPr>
        <w:t>)</w:t>
      </w:r>
      <w:r w:rsidR="003842E3" w:rsidRPr="00771409">
        <w:rPr>
          <w:rFonts w:asciiTheme="minorHAnsi" w:hAnsiTheme="minorHAnsi" w:cstheme="minorHAnsi"/>
          <w:b/>
          <w:bCs/>
          <w:lang w:val="en-GB"/>
        </w:rPr>
        <w:t xml:space="preserve"> and pre-processing</w:t>
      </w:r>
      <w:r w:rsidR="00394969">
        <w:rPr>
          <w:rFonts w:asciiTheme="minorHAnsi" w:hAnsiTheme="minorHAnsi" w:cstheme="minorHAnsi"/>
          <w:b/>
          <w:bCs/>
          <w:lang w:val="en-GB"/>
        </w:rPr>
        <w:t xml:space="preserve"> according to different training collaboration.</w:t>
      </w:r>
      <w:r w:rsidR="003842E3" w:rsidRPr="00771409">
        <w:rPr>
          <w:rFonts w:asciiTheme="minorHAnsi" w:hAnsiTheme="minorHAnsi" w:cstheme="minorHAnsi"/>
          <w:b/>
          <w:bCs/>
          <w:lang w:val="en-GB"/>
        </w:rPr>
        <w:t xml:space="preserve"> </w:t>
      </w:r>
    </w:p>
    <w:p w14:paraId="1526D2EF" w14:textId="0D76D7E5" w:rsidR="00934F23" w:rsidRPr="00822150" w:rsidRDefault="00934F23" w:rsidP="002E0A65">
      <w:pPr>
        <w:rPr>
          <w:lang w:eastAsia="en-US"/>
        </w:rPr>
      </w:pPr>
    </w:p>
    <w:p w14:paraId="0B61829A" w14:textId="4DB7B7BF" w:rsidR="00325885" w:rsidRDefault="00902562" w:rsidP="00325885">
      <w:pPr>
        <w:pStyle w:val="Heading3"/>
        <w:numPr>
          <w:ilvl w:val="2"/>
          <w:numId w:val="4"/>
        </w:numPr>
      </w:pPr>
      <w:r>
        <w:t>M</w:t>
      </w:r>
      <w:r w:rsidR="00325885">
        <w:t xml:space="preserve">odel </w:t>
      </w:r>
      <w:r>
        <w:t>exchange</w:t>
      </w:r>
      <w:r w:rsidR="00325885">
        <w:t xml:space="preserve"> </w:t>
      </w:r>
    </w:p>
    <w:p w14:paraId="35B55CF8" w14:textId="7B2CA03E" w:rsidR="00325885" w:rsidRDefault="00902562" w:rsidP="0024520D">
      <w:pPr>
        <w:jc w:val="both"/>
        <w:rPr>
          <w:lang w:val="en-GB" w:eastAsia="en-US"/>
        </w:rPr>
      </w:pPr>
      <w:r>
        <w:rPr>
          <w:lang w:val="en-GB" w:eastAsia="en-US"/>
        </w:rPr>
        <w:t>For type 1 and type 2 in training collaboration, joint training of the two-sided model is performed at UE or NW. Then, model exchange (or transfer) should be essential between UE and gNB. For detailed topics for model exchange, we could discuss content of model exchange which includes model format, pre/post processing, model parameters, hyper-parameters, and so on. We can also discuss the signalling format on how to exchange the model. But we don’t need to discuss the limit on the model structure such as number of layers, size of models. This can be proprietary information. UE capability-related discussion can also be followed. However, for type 3 and type 4 in training collaboration, model exchange is unnecessary. Thus, we have the following proposal for model exchange.</w:t>
      </w:r>
    </w:p>
    <w:p w14:paraId="7E21748D" w14:textId="293156BD" w:rsidR="00902562" w:rsidRPr="00771409" w:rsidRDefault="00902562" w:rsidP="00771409">
      <w:pPr>
        <w:spacing w:before="120" w:after="120"/>
        <w:jc w:val="both"/>
        <w:rPr>
          <w:rFonts w:asciiTheme="minorHAnsi" w:hAnsiTheme="minorHAnsi" w:cstheme="minorHAnsi"/>
          <w:b/>
          <w:bCs/>
          <w:lang w:val="en-GB"/>
        </w:rPr>
      </w:pPr>
      <w:r w:rsidRPr="00771409">
        <w:rPr>
          <w:rFonts w:asciiTheme="minorHAnsi" w:hAnsiTheme="minorHAnsi" w:cstheme="minorHAnsi"/>
          <w:b/>
          <w:bCs/>
          <w:lang w:val="en-GB"/>
        </w:rPr>
        <w:t>Proposal</w:t>
      </w:r>
      <w:r w:rsidR="0024520D">
        <w:rPr>
          <w:rFonts w:asciiTheme="minorHAnsi" w:hAnsiTheme="minorHAnsi" w:cstheme="minorHAnsi"/>
          <w:b/>
          <w:bCs/>
          <w:lang w:val="en-GB"/>
        </w:rPr>
        <w:t xml:space="preserve"> 3</w:t>
      </w:r>
      <w:r w:rsidRPr="00771409">
        <w:rPr>
          <w:rFonts w:asciiTheme="minorHAnsi" w:hAnsiTheme="minorHAnsi" w:cstheme="minorHAnsi"/>
          <w:b/>
          <w:bCs/>
          <w:lang w:val="en-GB"/>
        </w:rPr>
        <w:t>: Discuss potential spec impact on model exchange focusing on the followings</w:t>
      </w:r>
    </w:p>
    <w:p w14:paraId="03AE40EF" w14:textId="4C226B3F" w:rsidR="00902562" w:rsidRPr="00A01877" w:rsidRDefault="00902562" w:rsidP="00314311">
      <w:pPr>
        <w:pStyle w:val="ListParagraph"/>
        <w:numPr>
          <w:ilvl w:val="0"/>
          <w:numId w:val="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Content of the model exchange including model format, pre/post-processing choice, model parameters, hyper-parameters, etc.</w:t>
      </w:r>
    </w:p>
    <w:p w14:paraId="75ABCECF" w14:textId="77777777" w:rsidR="00902562" w:rsidRPr="00A01877" w:rsidRDefault="00902562" w:rsidP="00314311">
      <w:pPr>
        <w:pStyle w:val="ListParagraph"/>
        <w:numPr>
          <w:ilvl w:val="0"/>
          <w:numId w:val="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Signalling format for the model exchange</w:t>
      </w:r>
    </w:p>
    <w:p w14:paraId="6F1DB83C" w14:textId="5A3070E8" w:rsidR="00902562" w:rsidRPr="00A01877" w:rsidRDefault="00902562" w:rsidP="00314311">
      <w:pPr>
        <w:pStyle w:val="ListParagraph"/>
        <w:numPr>
          <w:ilvl w:val="0"/>
          <w:numId w:val="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Related UE capability</w:t>
      </w:r>
    </w:p>
    <w:p w14:paraId="22EB90B6" w14:textId="421B6A1D" w:rsidR="00DE344E" w:rsidRDefault="00DE344E" w:rsidP="002E0A65">
      <w:pPr>
        <w:rPr>
          <w:lang w:val="en-GB" w:eastAsia="en-US"/>
        </w:rPr>
      </w:pPr>
    </w:p>
    <w:p w14:paraId="365E11C4" w14:textId="7631C127" w:rsidR="00DE344E" w:rsidRDefault="00902562" w:rsidP="00DE344E">
      <w:pPr>
        <w:pStyle w:val="Heading3"/>
        <w:numPr>
          <w:ilvl w:val="2"/>
          <w:numId w:val="4"/>
        </w:numPr>
      </w:pPr>
      <w:r>
        <w:t>Quantization</w:t>
      </w:r>
      <w:r w:rsidR="00DE344E">
        <w:t xml:space="preserve"> </w:t>
      </w:r>
    </w:p>
    <w:p w14:paraId="30C2A5C4" w14:textId="7A5D8F9C" w:rsidR="00DE344E" w:rsidRDefault="00AB7BF8" w:rsidP="0024520D">
      <w:pPr>
        <w:jc w:val="both"/>
        <w:rPr>
          <w:lang w:val="en-GB" w:eastAsia="en-US"/>
        </w:rPr>
      </w:pPr>
      <w:r>
        <w:rPr>
          <w:lang w:val="en-GB" w:eastAsia="en-US"/>
        </w:rPr>
        <w:t xml:space="preserve">At the last meeting, some companies proposed to discuss quantization schemes for CSI compression with auto-encoder. We also believe that it is </w:t>
      </w:r>
      <w:r w:rsidR="004E464A">
        <w:rPr>
          <w:lang w:val="en-GB" w:eastAsia="en-US"/>
        </w:rPr>
        <w:t xml:space="preserve">an </w:t>
      </w:r>
      <w:r>
        <w:rPr>
          <w:lang w:val="en-GB" w:eastAsia="en-US"/>
        </w:rPr>
        <w:t xml:space="preserve">important topic for CSI compression. </w:t>
      </w:r>
      <w:r w:rsidR="004E464A">
        <w:rPr>
          <w:lang w:val="en-GB" w:eastAsia="en-US"/>
        </w:rPr>
        <w:t>Since the quantization function is not differentiable, the gradient of bit level quantization function cannot be handled when we perform backpropagation algorithm for training. Some of works in literature tr</w:t>
      </w:r>
      <w:r w:rsidR="001F399D">
        <w:rPr>
          <w:lang w:val="en-GB" w:eastAsia="en-US"/>
        </w:rPr>
        <w:t>ied</w:t>
      </w:r>
      <w:r w:rsidR="004E464A">
        <w:rPr>
          <w:lang w:val="en-GB" w:eastAsia="en-US"/>
        </w:rPr>
        <w:t xml:space="preserve"> to handle this issue. In </w:t>
      </w:r>
      <w:r w:rsidR="001F399D">
        <w:rPr>
          <w:lang w:val="en-GB" w:eastAsia="en-US"/>
        </w:rPr>
        <w:t xml:space="preserve">this </w:t>
      </w:r>
      <w:r w:rsidR="004E464A">
        <w:rPr>
          <w:lang w:val="en-GB" w:eastAsia="en-US"/>
        </w:rPr>
        <w:t>SI, it is better to study different quantization methods to resolve the problem and get the performance as close to non-quantization as possible. Therefore, we would like to make a following proposal.</w:t>
      </w:r>
    </w:p>
    <w:p w14:paraId="2B3A7912" w14:textId="036A4717" w:rsidR="004E464A" w:rsidRPr="00771409" w:rsidRDefault="004E464A" w:rsidP="00771409">
      <w:pPr>
        <w:spacing w:before="120" w:after="120"/>
        <w:jc w:val="both"/>
        <w:rPr>
          <w:rFonts w:asciiTheme="minorHAnsi" w:hAnsiTheme="minorHAnsi" w:cstheme="minorHAnsi"/>
          <w:b/>
          <w:bCs/>
          <w:lang w:val="en-GB"/>
        </w:rPr>
      </w:pPr>
      <w:r w:rsidRPr="00771409">
        <w:rPr>
          <w:rFonts w:asciiTheme="minorHAnsi" w:hAnsiTheme="minorHAnsi" w:cstheme="minorHAnsi"/>
          <w:b/>
          <w:bCs/>
          <w:lang w:val="en-GB"/>
        </w:rPr>
        <w:t xml:space="preserve">Proposal </w:t>
      </w:r>
      <w:r w:rsidR="0024520D">
        <w:rPr>
          <w:rFonts w:asciiTheme="minorHAnsi" w:hAnsiTheme="minorHAnsi" w:cstheme="minorHAnsi"/>
          <w:b/>
          <w:bCs/>
          <w:lang w:val="en-GB"/>
        </w:rPr>
        <w:t>4</w:t>
      </w:r>
      <w:r w:rsidRPr="00771409">
        <w:rPr>
          <w:rFonts w:asciiTheme="minorHAnsi" w:hAnsiTheme="minorHAnsi" w:cstheme="minorHAnsi"/>
          <w:b/>
          <w:bCs/>
          <w:lang w:val="en-GB"/>
        </w:rPr>
        <w:t>: Study potential spec impact on quantization for CSI compression with auto-encoder focusing on the followings</w:t>
      </w:r>
    </w:p>
    <w:p w14:paraId="0AFCAA16" w14:textId="6CE5D122" w:rsidR="004E464A" w:rsidRPr="00A01877" w:rsidRDefault="004E464A" w:rsidP="00314311">
      <w:pPr>
        <w:pStyle w:val="ListParagraph"/>
        <w:numPr>
          <w:ilvl w:val="0"/>
          <w:numId w:val="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 xml:space="preserve">Uniform vs </w:t>
      </w:r>
      <w:proofErr w:type="gramStart"/>
      <w:r w:rsidR="00476DF1">
        <w:rPr>
          <w:rFonts w:asciiTheme="minorHAnsi" w:hAnsiTheme="minorHAnsi" w:cstheme="minorHAnsi"/>
          <w:b/>
          <w:bCs/>
          <w:sz w:val="22"/>
          <w:szCs w:val="22"/>
        </w:rPr>
        <w:t>N</w:t>
      </w:r>
      <w:r w:rsidR="00476DF1" w:rsidRPr="00A01877">
        <w:rPr>
          <w:rFonts w:asciiTheme="minorHAnsi" w:hAnsiTheme="minorHAnsi" w:cstheme="minorHAnsi"/>
          <w:b/>
          <w:bCs/>
          <w:sz w:val="22"/>
          <w:szCs w:val="22"/>
        </w:rPr>
        <w:t>on-uniform</w:t>
      </w:r>
      <w:proofErr w:type="gramEnd"/>
      <w:r w:rsidRPr="00A01877">
        <w:rPr>
          <w:rFonts w:asciiTheme="minorHAnsi" w:hAnsiTheme="minorHAnsi" w:cstheme="minorHAnsi"/>
          <w:b/>
          <w:bCs/>
          <w:sz w:val="22"/>
          <w:szCs w:val="22"/>
        </w:rPr>
        <w:t xml:space="preserve"> quantization</w:t>
      </w:r>
    </w:p>
    <w:p w14:paraId="29943547" w14:textId="77777777" w:rsidR="004E464A" w:rsidRPr="00A01877" w:rsidRDefault="004E464A" w:rsidP="00314311">
      <w:pPr>
        <w:pStyle w:val="ListParagraph"/>
        <w:numPr>
          <w:ilvl w:val="0"/>
          <w:numId w:val="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Scalar vs Vector quantization</w:t>
      </w:r>
    </w:p>
    <w:p w14:paraId="4CEBCAD0" w14:textId="3AF3CC22" w:rsidR="004E464A" w:rsidRPr="00A01877" w:rsidRDefault="00E64BEA" w:rsidP="00314311">
      <w:pPr>
        <w:pStyle w:val="ListParagraph"/>
        <w:numPr>
          <w:ilvl w:val="0"/>
          <w:numId w:val="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Derivable (approximated)</w:t>
      </w:r>
      <w:r w:rsidR="004E464A" w:rsidRPr="00A01877">
        <w:rPr>
          <w:rFonts w:asciiTheme="minorHAnsi" w:hAnsiTheme="minorHAnsi" w:cstheme="minorHAnsi"/>
          <w:b/>
          <w:bCs/>
          <w:sz w:val="22"/>
          <w:szCs w:val="22"/>
        </w:rPr>
        <w:t xml:space="preserve"> quantization</w:t>
      </w:r>
    </w:p>
    <w:p w14:paraId="31F08E08" w14:textId="6159FC19" w:rsidR="004E464A" w:rsidRPr="00A01877" w:rsidRDefault="004E464A" w:rsidP="00314311">
      <w:pPr>
        <w:pStyle w:val="ListParagraph"/>
        <w:numPr>
          <w:ilvl w:val="0"/>
          <w:numId w:val="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Gradient passing</w:t>
      </w:r>
    </w:p>
    <w:p w14:paraId="542941EB" w14:textId="28742BA5" w:rsidR="002901A9" w:rsidRPr="00A01877" w:rsidRDefault="002901A9" w:rsidP="00314311">
      <w:pPr>
        <w:pStyle w:val="ListParagraph"/>
        <w:numPr>
          <w:ilvl w:val="0"/>
          <w:numId w:val="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Learnable quantization offset</w:t>
      </w:r>
    </w:p>
    <w:p w14:paraId="7A626144" w14:textId="77777777" w:rsidR="004E464A" w:rsidRDefault="004E464A" w:rsidP="002E0A65">
      <w:pPr>
        <w:rPr>
          <w:lang w:val="en-GB" w:eastAsia="en-US"/>
        </w:rPr>
      </w:pPr>
    </w:p>
    <w:p w14:paraId="113A7163" w14:textId="03143F3C" w:rsidR="00DE344E" w:rsidRDefault="004D0D7D" w:rsidP="00DE344E">
      <w:pPr>
        <w:pStyle w:val="Heading3"/>
        <w:numPr>
          <w:ilvl w:val="2"/>
          <w:numId w:val="4"/>
        </w:numPr>
      </w:pPr>
      <w:r>
        <w:lastRenderedPageBreak/>
        <w:t>Life cycle management</w:t>
      </w:r>
      <w:r w:rsidR="00DE344E">
        <w:t xml:space="preserve"> </w:t>
      </w:r>
    </w:p>
    <w:p w14:paraId="419795AB" w14:textId="23510C87" w:rsidR="00394969" w:rsidRDefault="00394969" w:rsidP="002E0A65">
      <w:pPr>
        <w:rPr>
          <w:lang w:val="en-GB" w:eastAsia="en-US"/>
        </w:rPr>
      </w:pPr>
      <w:r>
        <w:rPr>
          <w:lang w:val="en-GB" w:eastAsia="en-US"/>
        </w:rPr>
        <w:t xml:space="preserve">In the last RAN1 meeting, we have discussed the following proposal. </w:t>
      </w:r>
    </w:p>
    <w:p w14:paraId="771BC9A3" w14:textId="18D79D85" w:rsidR="00394969" w:rsidRDefault="00394969" w:rsidP="002E0A65">
      <w:pPr>
        <w:rPr>
          <w:lang w:val="en-GB" w:eastAsia="en-US"/>
        </w:rPr>
      </w:pPr>
    </w:p>
    <w:tbl>
      <w:tblPr>
        <w:tblStyle w:val="TableGrid"/>
        <w:tblW w:w="0" w:type="auto"/>
        <w:tblLook w:val="04A0" w:firstRow="1" w:lastRow="0" w:firstColumn="1" w:lastColumn="0" w:noHBand="0" w:noVBand="1"/>
      </w:tblPr>
      <w:tblGrid>
        <w:gridCol w:w="10195"/>
      </w:tblGrid>
      <w:tr w:rsidR="00394969" w14:paraId="46E5F9A9" w14:textId="77777777" w:rsidTr="00394969">
        <w:tc>
          <w:tcPr>
            <w:tcW w:w="10195" w:type="dxa"/>
          </w:tcPr>
          <w:p w14:paraId="1E518EDE" w14:textId="77777777" w:rsidR="00394969" w:rsidRDefault="00394969" w:rsidP="00394969">
            <w:pPr>
              <w:pStyle w:val="Heading2"/>
              <w:numPr>
                <w:ilvl w:val="0"/>
                <w:numId w:val="0"/>
              </w:numPr>
              <w:ind w:left="576" w:hanging="576"/>
              <w:outlineLvl w:val="1"/>
              <w:rPr>
                <w:rFonts w:ascii="Times New Roman" w:eastAsia="Malgun Gothic" w:hAnsi="Times New Roman"/>
                <w:b/>
                <w:bCs/>
                <w:i/>
                <w:iCs/>
                <w:sz w:val="20"/>
              </w:rPr>
            </w:pPr>
            <w:r>
              <w:rPr>
                <w:b/>
                <w:bCs/>
                <w:i/>
                <w:iCs/>
                <w:sz w:val="20"/>
              </w:rPr>
              <w:t xml:space="preserve">Proposal 3-4-2(v2):  </w:t>
            </w:r>
          </w:p>
          <w:p w14:paraId="000B270E" w14:textId="71635F67" w:rsidR="00394969" w:rsidRPr="00394969" w:rsidRDefault="00394969" w:rsidP="002E0A65">
            <w:pPr>
              <w:rPr>
                <w:b/>
                <w:bCs/>
                <w:i/>
                <w:iCs/>
                <w:sz w:val="20"/>
                <w:szCs w:val="20"/>
              </w:rPr>
            </w:pPr>
            <w:r>
              <w:rPr>
                <w:rFonts w:eastAsia="Malgun Gothic"/>
                <w:b/>
                <w:bCs/>
                <w:i/>
                <w:iCs/>
                <w:sz w:val="20"/>
                <w:szCs w:val="20"/>
              </w:rPr>
              <w:t xml:space="preserve">In CSI compression using two-sided model use case, further </w:t>
            </w:r>
            <w:r>
              <w:rPr>
                <w:b/>
                <w:bCs/>
                <w:i/>
                <w:iCs/>
                <w:sz w:val="20"/>
                <w:szCs w:val="20"/>
              </w:rPr>
              <w:t xml:space="preserve">study </w:t>
            </w:r>
            <w:r>
              <w:rPr>
                <w:b/>
                <w:bCs/>
                <w:i/>
                <w:iCs/>
                <w:color w:val="FF0000"/>
                <w:sz w:val="20"/>
                <w:szCs w:val="20"/>
              </w:rPr>
              <w:t xml:space="preserve">CSI compression specific </w:t>
            </w:r>
            <w:r>
              <w:rPr>
                <w:b/>
                <w:bCs/>
                <w:i/>
                <w:iCs/>
                <w:sz w:val="20"/>
                <w:szCs w:val="20"/>
              </w:rPr>
              <w:t xml:space="preserve">potential specification for </w:t>
            </w:r>
            <w:r>
              <w:rPr>
                <w:b/>
                <w:bCs/>
                <w:i/>
                <w:iCs/>
                <w:sz w:val="20"/>
                <w:szCs w:val="20"/>
                <w:highlight w:val="yellow"/>
              </w:rPr>
              <w:t>life-cycle management procedure, e.g.,</w:t>
            </w:r>
            <w:r>
              <w:rPr>
                <w:b/>
                <w:bCs/>
                <w:i/>
                <w:iCs/>
                <w:sz w:val="20"/>
                <w:szCs w:val="20"/>
              </w:rPr>
              <w:t xml:space="preserve"> [model selection], [model configuration], model activation/de-activation, model </w:t>
            </w:r>
            <w:r>
              <w:rPr>
                <w:b/>
                <w:bCs/>
                <w:i/>
                <w:iCs/>
                <w:color w:val="FF0000"/>
                <w:sz w:val="20"/>
                <w:szCs w:val="20"/>
              </w:rPr>
              <w:t>switching</w:t>
            </w:r>
            <w:r>
              <w:rPr>
                <w:b/>
                <w:bCs/>
                <w:i/>
                <w:iCs/>
                <w:sz w:val="20"/>
                <w:szCs w:val="20"/>
              </w:rPr>
              <w:t xml:space="preserve"> across various configurations</w:t>
            </w:r>
            <w:r>
              <w:rPr>
                <w:b/>
                <w:bCs/>
                <w:i/>
                <w:iCs/>
                <w:color w:val="FF0000"/>
                <w:sz w:val="20"/>
                <w:szCs w:val="20"/>
              </w:rPr>
              <w:t>/scenarios</w:t>
            </w:r>
            <w:r>
              <w:rPr>
                <w:b/>
                <w:bCs/>
                <w:i/>
                <w:iCs/>
                <w:sz w:val="20"/>
                <w:szCs w:val="20"/>
              </w:rPr>
              <w:t>.</w:t>
            </w:r>
          </w:p>
        </w:tc>
      </w:tr>
    </w:tbl>
    <w:p w14:paraId="1D17ACBF" w14:textId="77777777" w:rsidR="00394969" w:rsidRDefault="00394969" w:rsidP="002E0A65">
      <w:pPr>
        <w:rPr>
          <w:lang w:val="en-GB" w:eastAsia="en-US"/>
        </w:rPr>
      </w:pPr>
    </w:p>
    <w:p w14:paraId="3C5F0A10" w14:textId="255B7B58" w:rsidR="00792912" w:rsidRDefault="00792912" w:rsidP="0024520D">
      <w:pPr>
        <w:jc w:val="both"/>
        <w:rPr>
          <w:lang w:val="en-GB" w:eastAsia="en-US"/>
        </w:rPr>
      </w:pPr>
      <w:r>
        <w:rPr>
          <w:lang w:val="en-GB" w:eastAsia="en-US"/>
        </w:rPr>
        <w:t xml:space="preserve">Life cycle management (LCM) is already being actively discussed in AI 9.2.1 </w:t>
      </w:r>
      <w:r w:rsidRPr="00792912">
        <w:rPr>
          <w:lang w:val="en-GB" w:eastAsia="en-US"/>
        </w:rPr>
        <w:t>General aspects of AI/ML framework</w:t>
      </w:r>
      <w:r>
        <w:rPr>
          <w:lang w:val="en-GB" w:eastAsia="en-US"/>
        </w:rPr>
        <w:t>. The followings are main related issues in the discussion.</w:t>
      </w:r>
    </w:p>
    <w:p w14:paraId="7FC9802A" w14:textId="77777777" w:rsidR="00792912" w:rsidRPr="00792912" w:rsidRDefault="00792912" w:rsidP="00314311">
      <w:pPr>
        <w:numPr>
          <w:ilvl w:val="0"/>
          <w:numId w:val="8"/>
        </w:numPr>
        <w:rPr>
          <w:lang w:val="en-GB"/>
        </w:rPr>
      </w:pPr>
      <w:bookmarkStart w:id="7" w:name="_Toc101357047"/>
      <w:bookmarkStart w:id="8" w:name="_Toc105521385"/>
      <w:r w:rsidRPr="00792912">
        <w:t>Model configuration, activation, and deactivation</w:t>
      </w:r>
    </w:p>
    <w:p w14:paraId="7046CDEE" w14:textId="77777777" w:rsidR="00792912" w:rsidRPr="00792912" w:rsidRDefault="00792912" w:rsidP="00314311">
      <w:pPr>
        <w:numPr>
          <w:ilvl w:val="0"/>
          <w:numId w:val="8"/>
        </w:numPr>
        <w:rPr>
          <w:lang w:val="en-GB"/>
        </w:rPr>
      </w:pPr>
      <w:r w:rsidRPr="00792912">
        <w:t>Model download</w:t>
      </w:r>
    </w:p>
    <w:p w14:paraId="67571B45" w14:textId="77777777" w:rsidR="00792912" w:rsidRPr="00792912" w:rsidRDefault="00792912" w:rsidP="00314311">
      <w:pPr>
        <w:numPr>
          <w:ilvl w:val="0"/>
          <w:numId w:val="8"/>
        </w:numPr>
        <w:rPr>
          <w:lang w:val="en-GB"/>
        </w:rPr>
      </w:pPr>
      <w:r w:rsidRPr="00792912">
        <w:t>Model performance monitoring and related signaling support</w:t>
      </w:r>
    </w:p>
    <w:p w14:paraId="13BE10FE" w14:textId="77777777" w:rsidR="00792912" w:rsidRPr="00792912" w:rsidRDefault="00792912" w:rsidP="00314311">
      <w:pPr>
        <w:numPr>
          <w:ilvl w:val="0"/>
          <w:numId w:val="8"/>
        </w:numPr>
        <w:rPr>
          <w:lang w:val="en-GB"/>
        </w:rPr>
      </w:pPr>
      <w:r w:rsidRPr="00792912">
        <w:t>Model selection and update</w:t>
      </w:r>
    </w:p>
    <w:p w14:paraId="7D9E9B77" w14:textId="77777777" w:rsidR="00792912" w:rsidRPr="00792912" w:rsidRDefault="00792912" w:rsidP="00314311">
      <w:pPr>
        <w:numPr>
          <w:ilvl w:val="0"/>
          <w:numId w:val="8"/>
        </w:numPr>
        <w:rPr>
          <w:lang w:val="en-GB"/>
        </w:rPr>
      </w:pPr>
      <w:r w:rsidRPr="00792912">
        <w:t>Online training</w:t>
      </w:r>
    </w:p>
    <w:p w14:paraId="48BF111A" w14:textId="77777777" w:rsidR="00792912" w:rsidRPr="00792912" w:rsidRDefault="00792912" w:rsidP="00314311">
      <w:pPr>
        <w:numPr>
          <w:ilvl w:val="0"/>
          <w:numId w:val="8"/>
        </w:numPr>
        <w:rPr>
          <w:lang w:val="en-GB"/>
        </w:rPr>
      </w:pPr>
      <w:r w:rsidRPr="00792912">
        <w:t xml:space="preserve">UE capability impact </w:t>
      </w:r>
    </w:p>
    <w:p w14:paraId="48E2BBFC" w14:textId="1225777E" w:rsidR="00792912" w:rsidRDefault="00792912" w:rsidP="0024520D">
      <w:pPr>
        <w:jc w:val="both"/>
      </w:pPr>
      <w:r>
        <w:t>Since life cycle management is related to not only CSI compression but also all other use cases and sub use cases, we have the following proposal.</w:t>
      </w:r>
    </w:p>
    <w:p w14:paraId="443A784A" w14:textId="73CC6864" w:rsidR="00792912" w:rsidRPr="00771409" w:rsidRDefault="00792912" w:rsidP="00771409">
      <w:pPr>
        <w:spacing w:before="120" w:after="120"/>
        <w:jc w:val="both"/>
        <w:rPr>
          <w:rFonts w:asciiTheme="minorHAnsi" w:hAnsiTheme="minorHAnsi" w:cstheme="minorHAnsi"/>
          <w:b/>
          <w:bCs/>
          <w:lang w:val="en-GB"/>
        </w:rPr>
      </w:pPr>
      <w:bookmarkStart w:id="9" w:name="OLE_LINK4"/>
      <w:r w:rsidRPr="00771409">
        <w:rPr>
          <w:rFonts w:asciiTheme="minorHAnsi" w:hAnsiTheme="minorHAnsi" w:cstheme="minorHAnsi"/>
          <w:b/>
          <w:bCs/>
          <w:lang w:val="en-GB"/>
        </w:rPr>
        <w:t xml:space="preserve">Proposal </w:t>
      </w:r>
      <w:r w:rsidR="0024520D">
        <w:rPr>
          <w:rFonts w:asciiTheme="minorHAnsi" w:hAnsiTheme="minorHAnsi" w:cstheme="minorHAnsi"/>
          <w:b/>
          <w:bCs/>
          <w:lang w:val="en-GB"/>
        </w:rPr>
        <w:t>5</w:t>
      </w:r>
      <w:r w:rsidRPr="00771409">
        <w:rPr>
          <w:rFonts w:asciiTheme="minorHAnsi" w:hAnsiTheme="minorHAnsi" w:cstheme="minorHAnsi"/>
          <w:b/>
          <w:bCs/>
          <w:lang w:val="en-GB"/>
        </w:rPr>
        <w:t xml:space="preserve">: Discuss the potential spec impact of life cycle management for CSI compression in AI 9.2.1 General aspects of AI/ML framework </w:t>
      </w:r>
    </w:p>
    <w:bookmarkEnd w:id="7"/>
    <w:bookmarkEnd w:id="8"/>
    <w:bookmarkEnd w:id="9"/>
    <w:p w14:paraId="2A19876B" w14:textId="77777777" w:rsidR="002E0A65" w:rsidRPr="002E0A65" w:rsidRDefault="002E0A65" w:rsidP="002E0A65">
      <w:pPr>
        <w:rPr>
          <w:lang w:val="en-GB" w:eastAsia="en-US"/>
        </w:rPr>
      </w:pPr>
    </w:p>
    <w:p w14:paraId="76450FC2" w14:textId="7B651F78" w:rsidR="00EE100D" w:rsidRDefault="002E0A65" w:rsidP="00EE100D">
      <w:pPr>
        <w:pStyle w:val="Heading2"/>
      </w:pPr>
      <w:r>
        <w:t>CSI prediction</w:t>
      </w:r>
    </w:p>
    <w:p w14:paraId="158C0EDA" w14:textId="77777777" w:rsidR="00F25A8A" w:rsidRPr="0033563C" w:rsidRDefault="00F25A8A" w:rsidP="0024520D">
      <w:pPr>
        <w:spacing w:before="120" w:after="120"/>
        <w:jc w:val="both"/>
        <w:rPr>
          <w:rFonts w:asciiTheme="minorHAnsi" w:hAnsiTheme="minorHAnsi" w:cstheme="minorHAnsi"/>
          <w:lang w:val="en-GB"/>
        </w:rPr>
      </w:pPr>
      <w:r w:rsidRPr="0033563C">
        <w:rPr>
          <w:rFonts w:asciiTheme="minorHAnsi" w:hAnsiTheme="minorHAnsi" w:cstheme="minorHAnsi"/>
          <w:lang w:val="en-GB"/>
        </w:rPr>
        <w:t>Several alternatives to handle CSI prediction exists and each would have their own specification impact.</w:t>
      </w:r>
    </w:p>
    <w:p w14:paraId="39227CEA" w14:textId="77777777" w:rsidR="00F25A8A" w:rsidRPr="0033563C" w:rsidRDefault="00F25A8A" w:rsidP="0024520D">
      <w:pPr>
        <w:spacing w:before="120" w:after="120"/>
        <w:jc w:val="both"/>
        <w:rPr>
          <w:rFonts w:asciiTheme="minorHAnsi" w:hAnsiTheme="minorHAnsi" w:cstheme="minorHAnsi"/>
          <w:lang w:val="en-GB"/>
        </w:rPr>
      </w:pPr>
      <w:r w:rsidRPr="0033563C">
        <w:rPr>
          <w:rFonts w:asciiTheme="minorHAnsi" w:hAnsiTheme="minorHAnsi" w:cstheme="minorHAnsi"/>
          <w:lang w:val="en-GB"/>
        </w:rPr>
        <w:t>One aspect of CSI prediction is whether to execute it on the UE side or on the gNB side. If CSI is to be predicted on the UE side, then it is important to decide on how the CSI feedback to gNB is executed:</w:t>
      </w:r>
    </w:p>
    <w:p w14:paraId="7B1EEDED" w14:textId="77777777" w:rsidR="00F25A8A" w:rsidRPr="0033563C" w:rsidRDefault="00F25A8A" w:rsidP="0024520D">
      <w:pPr>
        <w:pStyle w:val="ListParagraph"/>
        <w:numPr>
          <w:ilvl w:val="0"/>
          <w:numId w:val="9"/>
        </w:numPr>
        <w:spacing w:before="120" w:after="120"/>
        <w:jc w:val="both"/>
        <w:rPr>
          <w:rFonts w:asciiTheme="minorHAnsi" w:hAnsiTheme="minorHAnsi" w:cstheme="minorHAnsi"/>
          <w:sz w:val="22"/>
          <w:szCs w:val="22"/>
        </w:rPr>
      </w:pPr>
      <w:r w:rsidRPr="0033563C">
        <w:rPr>
          <w:rFonts w:asciiTheme="minorHAnsi" w:hAnsiTheme="minorHAnsi" w:cstheme="minorHAnsi"/>
          <w:sz w:val="22"/>
          <w:szCs w:val="22"/>
        </w:rPr>
        <w:t>One example is that gNB configures the UE with a prediction target of X milliseconds in the future (which is likely to be subject to UE capability) then the UE compresses the predicted CSI using one of the already available mechanisms. For instance, the UE may feedback PMI/RI/CQI information using, for example, E-Type II codebook. Alternatively, the UE may compress the raw CSI using an AI/ML CSI compression approach.</w:t>
      </w:r>
    </w:p>
    <w:p w14:paraId="6C9AA3E4" w14:textId="77777777" w:rsidR="00F25A8A" w:rsidRPr="0033563C" w:rsidRDefault="00F25A8A" w:rsidP="0024520D">
      <w:pPr>
        <w:pStyle w:val="ListParagraph"/>
        <w:numPr>
          <w:ilvl w:val="0"/>
          <w:numId w:val="9"/>
        </w:numPr>
        <w:spacing w:before="120" w:after="120"/>
        <w:jc w:val="both"/>
        <w:rPr>
          <w:rFonts w:asciiTheme="minorHAnsi" w:hAnsiTheme="minorHAnsi" w:cstheme="minorHAnsi"/>
          <w:sz w:val="22"/>
          <w:szCs w:val="22"/>
        </w:rPr>
      </w:pPr>
      <w:r w:rsidRPr="0033563C">
        <w:rPr>
          <w:rFonts w:asciiTheme="minorHAnsi" w:hAnsiTheme="minorHAnsi" w:cstheme="minorHAnsi"/>
          <w:sz w:val="22"/>
          <w:szCs w:val="22"/>
        </w:rPr>
        <w:t xml:space="preserve">Another example is that the UE feeds back multiple instances of future CSI, </w:t>
      </w:r>
      <w:proofErr w:type="gramStart"/>
      <w:r w:rsidRPr="0033563C">
        <w:rPr>
          <w:rFonts w:asciiTheme="minorHAnsi" w:hAnsiTheme="minorHAnsi" w:cstheme="minorHAnsi"/>
          <w:sz w:val="22"/>
          <w:szCs w:val="22"/>
        </w:rPr>
        <w:t>taking into account</w:t>
      </w:r>
      <w:proofErr w:type="gramEnd"/>
      <w:r w:rsidRPr="0033563C">
        <w:rPr>
          <w:rFonts w:asciiTheme="minorHAnsi" w:hAnsiTheme="minorHAnsi" w:cstheme="minorHAnsi"/>
          <w:sz w:val="22"/>
          <w:szCs w:val="22"/>
        </w:rPr>
        <w:t xml:space="preserve"> the time domain fluctuations. In this case a new feedback mechanism is required since so far, the time domain has not been incorporated in CSI feedback.</w:t>
      </w:r>
    </w:p>
    <w:p w14:paraId="038E5958" w14:textId="77777777" w:rsidR="00F25A8A" w:rsidRPr="0033563C" w:rsidRDefault="00F25A8A" w:rsidP="0024520D">
      <w:pPr>
        <w:spacing w:before="120" w:after="120"/>
        <w:jc w:val="both"/>
        <w:rPr>
          <w:rFonts w:asciiTheme="minorHAnsi" w:hAnsiTheme="minorHAnsi" w:cstheme="minorHAnsi"/>
          <w:lang w:val="en-GB"/>
        </w:rPr>
      </w:pPr>
      <w:r w:rsidRPr="0033563C">
        <w:rPr>
          <w:rFonts w:asciiTheme="minorHAnsi" w:hAnsiTheme="minorHAnsi" w:cstheme="minorHAnsi"/>
          <w:lang w:val="en-GB"/>
        </w:rPr>
        <w:t>If CSI is to be predicted at gNB, then the UE must provide proper information sufficient for gNB to accomplish the prediction task. Our earlier results on CSI enhancement in the time domain showed that PMI prediction at gNB using previous PMIs does not result in good prediction performance. Such results, however, were not based on AI/ML models but it is likely to hold true even with AI/ML models. In such scenario, more information may be needed at gNB for it to handle the prediction reliably, which will be an extra burden on feedback. It remains to be seen what extra feedback could be required and whether the increased feedback to gNB (to allow it to do prediction) warrants enough performance gains over prediction on UE side.</w:t>
      </w:r>
    </w:p>
    <w:p w14:paraId="2F867249" w14:textId="4C27EA53" w:rsidR="000F5029" w:rsidRDefault="00394969" w:rsidP="00D77C02">
      <w:pPr>
        <w:spacing w:before="120" w:after="120"/>
        <w:jc w:val="both"/>
        <w:rPr>
          <w:rFonts w:asciiTheme="minorHAnsi" w:hAnsiTheme="minorHAnsi" w:cstheme="minorHAnsi"/>
          <w:b/>
          <w:bCs/>
          <w:lang w:val="en-GB"/>
        </w:rPr>
      </w:pPr>
      <w:r>
        <w:rPr>
          <w:rFonts w:asciiTheme="minorHAnsi" w:hAnsiTheme="minorHAnsi" w:cstheme="minorHAnsi"/>
          <w:b/>
          <w:bCs/>
          <w:lang w:val="en-GB"/>
        </w:rPr>
        <w:t xml:space="preserve">Proposal </w:t>
      </w:r>
      <w:r w:rsidR="0024520D">
        <w:rPr>
          <w:rFonts w:asciiTheme="minorHAnsi" w:hAnsiTheme="minorHAnsi" w:cstheme="minorHAnsi"/>
          <w:b/>
          <w:bCs/>
          <w:lang w:val="en-GB"/>
        </w:rPr>
        <w:t>6</w:t>
      </w:r>
      <w:r>
        <w:rPr>
          <w:rFonts w:asciiTheme="minorHAnsi" w:hAnsiTheme="minorHAnsi" w:cstheme="minorHAnsi"/>
          <w:b/>
          <w:bCs/>
          <w:lang w:val="en-GB"/>
        </w:rPr>
        <w:t>: Discuss the potential spec impact for CSI prediction.</w:t>
      </w:r>
    </w:p>
    <w:p w14:paraId="7084AFDD" w14:textId="77777777" w:rsidR="00394969" w:rsidRDefault="00394969" w:rsidP="00D77C02">
      <w:pPr>
        <w:spacing w:before="120" w:after="120"/>
        <w:jc w:val="both"/>
        <w:rPr>
          <w:rFonts w:ascii="Arial" w:hAnsi="Arial" w:cs="Arial"/>
          <w:sz w:val="20"/>
          <w:szCs w:val="20"/>
          <w:lang w:val="en-GB"/>
        </w:rPr>
      </w:pPr>
    </w:p>
    <w:p w14:paraId="54023174" w14:textId="77777777" w:rsidR="00387AC4" w:rsidRPr="00D77C02" w:rsidRDefault="00387AC4" w:rsidP="00D77C02">
      <w:pPr>
        <w:spacing w:before="120" w:after="120"/>
        <w:jc w:val="both"/>
        <w:rPr>
          <w:rFonts w:ascii="Arial" w:hAnsi="Arial" w:cs="Arial"/>
          <w:sz w:val="20"/>
          <w:szCs w:val="20"/>
          <w:lang w:val="en-GB"/>
        </w:rPr>
      </w:pPr>
    </w:p>
    <w:p w14:paraId="0E35054B" w14:textId="7BF79746" w:rsidR="00A07E02" w:rsidRPr="009805FE" w:rsidRDefault="00A07E02" w:rsidP="00B600AB">
      <w:pPr>
        <w:pStyle w:val="Heading1"/>
        <w:overflowPunct w:val="0"/>
        <w:autoSpaceDE w:val="0"/>
        <w:autoSpaceDN w:val="0"/>
        <w:adjustRightInd w:val="0"/>
        <w:spacing w:before="0" w:after="120"/>
        <w:rPr>
          <w:rFonts w:eastAsia="PMingLiU" w:cs="Arial"/>
        </w:rPr>
      </w:pPr>
      <w:r w:rsidRPr="009805FE">
        <w:rPr>
          <w:rFonts w:eastAsia="PMingLiU" w:cs="Arial"/>
        </w:rPr>
        <w:lastRenderedPageBreak/>
        <w:t>Conclusion</w:t>
      </w:r>
    </w:p>
    <w:bookmarkEnd w:id="0"/>
    <w:bookmarkEnd w:id="1"/>
    <w:p w14:paraId="3CDE6CD2" w14:textId="77777777" w:rsidR="000F5029" w:rsidRDefault="000F5029" w:rsidP="000F5029">
      <w:pPr>
        <w:jc w:val="both"/>
        <w:rPr>
          <w:bCs/>
        </w:rPr>
      </w:pPr>
      <w:r w:rsidRPr="00DA6B4A">
        <w:rPr>
          <w:bCs/>
        </w:rPr>
        <w:t xml:space="preserve">In </w:t>
      </w:r>
      <w:r>
        <w:rPr>
          <w:bCs/>
        </w:rPr>
        <w:t>summary, based on the above discussion we have the following observations and proposals:</w:t>
      </w:r>
    </w:p>
    <w:p w14:paraId="3C843727" w14:textId="77777777" w:rsidR="0024520D" w:rsidRPr="00771409" w:rsidRDefault="0024520D" w:rsidP="0024520D">
      <w:pPr>
        <w:spacing w:before="120" w:after="120"/>
        <w:jc w:val="both"/>
        <w:rPr>
          <w:rFonts w:asciiTheme="minorHAnsi" w:hAnsiTheme="minorHAnsi" w:cstheme="minorHAnsi"/>
          <w:b/>
          <w:bCs/>
          <w:lang w:val="en-GB"/>
        </w:rPr>
      </w:pPr>
      <w:r w:rsidRPr="00771409">
        <w:rPr>
          <w:rFonts w:asciiTheme="minorHAnsi" w:hAnsiTheme="minorHAnsi" w:cstheme="minorHAnsi"/>
          <w:b/>
          <w:bCs/>
          <w:lang w:val="en-GB"/>
        </w:rPr>
        <w:t xml:space="preserve">Proposal 1: Study CSI prediction </w:t>
      </w:r>
      <w:r>
        <w:rPr>
          <w:rFonts w:asciiTheme="minorHAnsi" w:hAnsiTheme="minorHAnsi" w:cstheme="minorHAnsi"/>
          <w:b/>
          <w:bCs/>
          <w:lang w:val="en-GB"/>
        </w:rPr>
        <w:t xml:space="preserve">as a sub use case </w:t>
      </w:r>
      <w:r w:rsidRPr="00771409">
        <w:rPr>
          <w:rFonts w:asciiTheme="minorHAnsi" w:hAnsiTheme="minorHAnsi" w:cstheme="minorHAnsi"/>
          <w:b/>
          <w:bCs/>
          <w:lang w:val="en-GB"/>
        </w:rPr>
        <w:t>under Rel</w:t>
      </w:r>
      <w:r>
        <w:rPr>
          <w:rFonts w:asciiTheme="minorHAnsi" w:hAnsiTheme="minorHAnsi" w:cstheme="minorHAnsi"/>
          <w:b/>
          <w:bCs/>
          <w:lang w:val="en-GB"/>
        </w:rPr>
        <w:t>-</w:t>
      </w:r>
      <w:r w:rsidRPr="00771409">
        <w:rPr>
          <w:rFonts w:asciiTheme="minorHAnsi" w:hAnsiTheme="minorHAnsi" w:cstheme="minorHAnsi"/>
          <w:b/>
          <w:bCs/>
          <w:lang w:val="en-GB"/>
        </w:rPr>
        <w:t xml:space="preserve">18 AI/ML-based CSI </w:t>
      </w:r>
      <w:r>
        <w:rPr>
          <w:rFonts w:asciiTheme="minorHAnsi" w:hAnsiTheme="minorHAnsi" w:cstheme="minorHAnsi"/>
          <w:b/>
          <w:bCs/>
          <w:lang w:val="en-GB"/>
        </w:rPr>
        <w:t xml:space="preserve">feedback </w:t>
      </w:r>
      <w:r w:rsidRPr="00771409">
        <w:rPr>
          <w:rFonts w:asciiTheme="minorHAnsi" w:hAnsiTheme="minorHAnsi" w:cstheme="minorHAnsi"/>
          <w:b/>
          <w:bCs/>
          <w:lang w:val="en-GB"/>
        </w:rPr>
        <w:t>enhancement.</w:t>
      </w:r>
    </w:p>
    <w:p w14:paraId="53F40E31" w14:textId="77777777" w:rsidR="0024520D" w:rsidRPr="00771409" w:rsidRDefault="0024520D" w:rsidP="0024520D">
      <w:pPr>
        <w:spacing w:before="120" w:after="120"/>
        <w:jc w:val="both"/>
        <w:rPr>
          <w:rFonts w:asciiTheme="minorHAnsi" w:hAnsiTheme="minorHAnsi" w:cstheme="minorHAnsi"/>
          <w:b/>
          <w:bCs/>
          <w:lang w:val="en-GB"/>
        </w:rPr>
      </w:pPr>
      <w:r w:rsidRPr="00771409">
        <w:rPr>
          <w:rFonts w:asciiTheme="minorHAnsi" w:hAnsiTheme="minorHAnsi" w:cstheme="minorHAnsi"/>
          <w:b/>
          <w:bCs/>
          <w:lang w:val="en-GB"/>
        </w:rPr>
        <w:t xml:space="preserve">Proposal </w:t>
      </w:r>
      <w:r>
        <w:rPr>
          <w:rFonts w:asciiTheme="minorHAnsi" w:hAnsiTheme="minorHAnsi" w:cstheme="minorHAnsi"/>
          <w:b/>
          <w:bCs/>
          <w:lang w:val="en-GB"/>
        </w:rPr>
        <w:t>2</w:t>
      </w:r>
      <w:r w:rsidRPr="00771409">
        <w:rPr>
          <w:rFonts w:asciiTheme="minorHAnsi" w:hAnsiTheme="minorHAnsi" w:cstheme="minorHAnsi"/>
          <w:b/>
          <w:bCs/>
          <w:lang w:val="en-GB"/>
        </w:rPr>
        <w:t>: Discuss spec impact for model input (encoder/decoder input) and pre-processing</w:t>
      </w:r>
      <w:r>
        <w:rPr>
          <w:rFonts w:asciiTheme="minorHAnsi" w:hAnsiTheme="minorHAnsi" w:cstheme="minorHAnsi"/>
          <w:b/>
          <w:bCs/>
          <w:lang w:val="en-GB"/>
        </w:rPr>
        <w:t xml:space="preserve"> according to different training collaboration.</w:t>
      </w:r>
      <w:r w:rsidRPr="00771409">
        <w:rPr>
          <w:rFonts w:asciiTheme="minorHAnsi" w:hAnsiTheme="minorHAnsi" w:cstheme="minorHAnsi"/>
          <w:b/>
          <w:bCs/>
          <w:lang w:val="en-GB"/>
        </w:rPr>
        <w:t xml:space="preserve"> </w:t>
      </w:r>
    </w:p>
    <w:p w14:paraId="525C3E14" w14:textId="7C208B76" w:rsidR="00651B0C" w:rsidRPr="00651B0C" w:rsidRDefault="00651B0C" w:rsidP="00651B0C">
      <w:pPr>
        <w:spacing w:before="120" w:after="120"/>
        <w:jc w:val="both"/>
        <w:rPr>
          <w:rFonts w:asciiTheme="minorHAnsi" w:hAnsiTheme="minorHAnsi" w:cstheme="minorHAnsi"/>
          <w:b/>
          <w:bCs/>
          <w:lang w:val="en-GB"/>
        </w:rPr>
      </w:pPr>
      <w:r w:rsidRPr="00651B0C">
        <w:rPr>
          <w:rFonts w:asciiTheme="minorHAnsi" w:hAnsiTheme="minorHAnsi" w:cstheme="minorHAnsi"/>
          <w:b/>
          <w:bCs/>
          <w:lang w:val="en-GB"/>
        </w:rPr>
        <w:t xml:space="preserve">Proposal </w:t>
      </w:r>
      <w:r w:rsidR="0024520D">
        <w:rPr>
          <w:rFonts w:asciiTheme="minorHAnsi" w:hAnsiTheme="minorHAnsi" w:cstheme="minorHAnsi"/>
          <w:b/>
          <w:bCs/>
          <w:lang w:val="en-GB"/>
        </w:rPr>
        <w:t>3</w:t>
      </w:r>
      <w:r w:rsidRPr="00651B0C">
        <w:rPr>
          <w:rFonts w:asciiTheme="minorHAnsi" w:hAnsiTheme="minorHAnsi" w:cstheme="minorHAnsi"/>
          <w:b/>
          <w:bCs/>
          <w:lang w:val="en-GB"/>
        </w:rPr>
        <w:t>: Discuss potential spec impact on model exchange focusing on the followings</w:t>
      </w:r>
    </w:p>
    <w:p w14:paraId="37C66E9E" w14:textId="77777777" w:rsidR="00651B0C" w:rsidRPr="00A01877" w:rsidRDefault="00651B0C" w:rsidP="00314311">
      <w:pPr>
        <w:pStyle w:val="ListParagraph"/>
        <w:numPr>
          <w:ilvl w:val="0"/>
          <w:numId w:val="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Content of the model exchange including model format, pre/post-processing choice, model parameters, hyper-parameters, etc.</w:t>
      </w:r>
    </w:p>
    <w:p w14:paraId="528E65B6" w14:textId="77777777" w:rsidR="00651B0C" w:rsidRPr="00A01877" w:rsidRDefault="00651B0C" w:rsidP="00314311">
      <w:pPr>
        <w:pStyle w:val="ListParagraph"/>
        <w:numPr>
          <w:ilvl w:val="0"/>
          <w:numId w:val="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Signalling format for the model exchange</w:t>
      </w:r>
    </w:p>
    <w:p w14:paraId="3BE0C771" w14:textId="77777777" w:rsidR="00651B0C" w:rsidRPr="00A01877" w:rsidRDefault="00651B0C" w:rsidP="00314311">
      <w:pPr>
        <w:pStyle w:val="ListParagraph"/>
        <w:numPr>
          <w:ilvl w:val="0"/>
          <w:numId w:val="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Related UE capability</w:t>
      </w:r>
    </w:p>
    <w:p w14:paraId="1E962346" w14:textId="346F5975" w:rsidR="00651B0C" w:rsidRPr="00651B0C" w:rsidRDefault="00651B0C" w:rsidP="00651B0C">
      <w:pPr>
        <w:spacing w:before="120" w:after="120"/>
        <w:jc w:val="both"/>
        <w:rPr>
          <w:rFonts w:asciiTheme="minorHAnsi" w:hAnsiTheme="minorHAnsi" w:cstheme="minorHAnsi"/>
          <w:b/>
          <w:bCs/>
          <w:lang w:val="en-GB"/>
        </w:rPr>
      </w:pPr>
      <w:r w:rsidRPr="00651B0C">
        <w:rPr>
          <w:rFonts w:asciiTheme="minorHAnsi" w:hAnsiTheme="minorHAnsi" w:cstheme="minorHAnsi"/>
          <w:b/>
          <w:bCs/>
          <w:lang w:val="en-GB"/>
        </w:rPr>
        <w:t xml:space="preserve">Proposal </w:t>
      </w:r>
      <w:r w:rsidR="0024520D">
        <w:rPr>
          <w:rFonts w:asciiTheme="minorHAnsi" w:hAnsiTheme="minorHAnsi" w:cstheme="minorHAnsi"/>
          <w:b/>
          <w:bCs/>
          <w:lang w:val="en-GB"/>
        </w:rPr>
        <w:t>4</w:t>
      </w:r>
      <w:r w:rsidRPr="00651B0C">
        <w:rPr>
          <w:rFonts w:asciiTheme="minorHAnsi" w:hAnsiTheme="minorHAnsi" w:cstheme="minorHAnsi"/>
          <w:b/>
          <w:bCs/>
          <w:lang w:val="en-GB"/>
        </w:rPr>
        <w:t>: Study potential spec impact on quantization for CSI compression with auto-encoder focusing on the followings</w:t>
      </w:r>
    </w:p>
    <w:p w14:paraId="00D3E630" w14:textId="77777777" w:rsidR="00651B0C" w:rsidRPr="00A01877" w:rsidRDefault="00651B0C" w:rsidP="00314311">
      <w:pPr>
        <w:pStyle w:val="ListParagraph"/>
        <w:numPr>
          <w:ilvl w:val="0"/>
          <w:numId w:val="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 xml:space="preserve">Uniform vs </w:t>
      </w:r>
      <w:proofErr w:type="gramStart"/>
      <w:r w:rsidRPr="00A01877">
        <w:rPr>
          <w:rFonts w:asciiTheme="minorHAnsi" w:hAnsiTheme="minorHAnsi" w:cstheme="minorHAnsi"/>
          <w:b/>
          <w:bCs/>
          <w:sz w:val="22"/>
          <w:szCs w:val="22"/>
        </w:rPr>
        <w:t>Non-uniform</w:t>
      </w:r>
      <w:proofErr w:type="gramEnd"/>
      <w:r w:rsidRPr="00A01877">
        <w:rPr>
          <w:rFonts w:asciiTheme="minorHAnsi" w:hAnsiTheme="minorHAnsi" w:cstheme="minorHAnsi"/>
          <w:b/>
          <w:bCs/>
          <w:sz w:val="22"/>
          <w:szCs w:val="22"/>
        </w:rPr>
        <w:t xml:space="preserve"> quantization</w:t>
      </w:r>
    </w:p>
    <w:p w14:paraId="5C3263ED" w14:textId="77777777" w:rsidR="00651B0C" w:rsidRPr="00A01877" w:rsidRDefault="00651B0C" w:rsidP="00314311">
      <w:pPr>
        <w:pStyle w:val="ListParagraph"/>
        <w:numPr>
          <w:ilvl w:val="0"/>
          <w:numId w:val="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Scalar vs Vector quantization</w:t>
      </w:r>
    </w:p>
    <w:p w14:paraId="1430668D" w14:textId="77777777" w:rsidR="00651B0C" w:rsidRPr="00A01877" w:rsidRDefault="00651B0C" w:rsidP="00314311">
      <w:pPr>
        <w:pStyle w:val="ListParagraph"/>
        <w:numPr>
          <w:ilvl w:val="0"/>
          <w:numId w:val="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Derivable (approximated) quantization</w:t>
      </w:r>
    </w:p>
    <w:p w14:paraId="1FDAD9EF" w14:textId="77777777" w:rsidR="00651B0C" w:rsidRPr="00A01877" w:rsidRDefault="00651B0C" w:rsidP="00314311">
      <w:pPr>
        <w:pStyle w:val="ListParagraph"/>
        <w:numPr>
          <w:ilvl w:val="0"/>
          <w:numId w:val="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Gradient passing</w:t>
      </w:r>
    </w:p>
    <w:p w14:paraId="29E76DD5" w14:textId="77777777" w:rsidR="00651B0C" w:rsidRPr="00A01877" w:rsidRDefault="00651B0C" w:rsidP="00314311">
      <w:pPr>
        <w:pStyle w:val="ListParagraph"/>
        <w:numPr>
          <w:ilvl w:val="0"/>
          <w:numId w:val="7"/>
        </w:numPr>
        <w:spacing w:after="0" w:line="259" w:lineRule="auto"/>
        <w:contextualSpacing w:val="0"/>
        <w:rPr>
          <w:rFonts w:asciiTheme="minorHAnsi" w:hAnsiTheme="minorHAnsi" w:cstheme="minorHAnsi"/>
          <w:b/>
          <w:bCs/>
          <w:sz w:val="22"/>
          <w:szCs w:val="22"/>
        </w:rPr>
      </w:pPr>
      <w:r w:rsidRPr="00A01877">
        <w:rPr>
          <w:rFonts w:asciiTheme="minorHAnsi" w:hAnsiTheme="minorHAnsi" w:cstheme="minorHAnsi"/>
          <w:b/>
          <w:bCs/>
          <w:sz w:val="22"/>
          <w:szCs w:val="22"/>
        </w:rPr>
        <w:t>Learnable quantization offset</w:t>
      </w:r>
    </w:p>
    <w:p w14:paraId="30908699" w14:textId="5C1425E7" w:rsidR="006242E3" w:rsidRPr="00771409" w:rsidRDefault="006242E3" w:rsidP="006242E3">
      <w:pPr>
        <w:spacing w:before="120" w:after="120"/>
        <w:jc w:val="both"/>
        <w:rPr>
          <w:rFonts w:asciiTheme="minorHAnsi" w:hAnsiTheme="minorHAnsi" w:cstheme="minorHAnsi"/>
          <w:b/>
          <w:bCs/>
          <w:lang w:val="en-GB"/>
        </w:rPr>
      </w:pPr>
      <w:r w:rsidRPr="00771409">
        <w:rPr>
          <w:rFonts w:asciiTheme="minorHAnsi" w:hAnsiTheme="minorHAnsi" w:cstheme="minorHAnsi"/>
          <w:b/>
          <w:bCs/>
          <w:lang w:val="en-GB"/>
        </w:rPr>
        <w:t xml:space="preserve">Proposal </w:t>
      </w:r>
      <w:r w:rsidR="0024520D">
        <w:rPr>
          <w:rFonts w:asciiTheme="minorHAnsi" w:hAnsiTheme="minorHAnsi" w:cstheme="minorHAnsi"/>
          <w:b/>
          <w:bCs/>
          <w:lang w:val="en-GB"/>
        </w:rPr>
        <w:t>5</w:t>
      </w:r>
      <w:r w:rsidRPr="00771409">
        <w:rPr>
          <w:rFonts w:asciiTheme="minorHAnsi" w:hAnsiTheme="minorHAnsi" w:cstheme="minorHAnsi"/>
          <w:b/>
          <w:bCs/>
          <w:lang w:val="en-GB"/>
        </w:rPr>
        <w:t xml:space="preserve">: Discuss the potential spec impact of life cycle management for CSI compression in AI 9.2.1 General aspects of AI/ML framework </w:t>
      </w:r>
    </w:p>
    <w:p w14:paraId="127B3F86" w14:textId="0B73F66B" w:rsidR="006242E3" w:rsidRDefault="006242E3" w:rsidP="006242E3">
      <w:pPr>
        <w:spacing w:before="120" w:after="120"/>
        <w:jc w:val="both"/>
        <w:rPr>
          <w:rFonts w:asciiTheme="minorHAnsi" w:hAnsiTheme="minorHAnsi" w:cstheme="minorHAnsi"/>
          <w:b/>
          <w:bCs/>
          <w:lang w:val="en-GB"/>
        </w:rPr>
      </w:pPr>
      <w:r>
        <w:rPr>
          <w:rFonts w:asciiTheme="minorHAnsi" w:hAnsiTheme="minorHAnsi" w:cstheme="minorHAnsi"/>
          <w:b/>
          <w:bCs/>
          <w:lang w:val="en-GB"/>
        </w:rPr>
        <w:t xml:space="preserve">Proposal </w:t>
      </w:r>
      <w:r w:rsidR="0024520D">
        <w:rPr>
          <w:rFonts w:asciiTheme="minorHAnsi" w:hAnsiTheme="minorHAnsi" w:cstheme="minorHAnsi"/>
          <w:b/>
          <w:bCs/>
          <w:lang w:val="en-GB"/>
        </w:rPr>
        <w:t>6</w:t>
      </w:r>
      <w:r>
        <w:rPr>
          <w:rFonts w:asciiTheme="minorHAnsi" w:hAnsiTheme="minorHAnsi" w:cstheme="minorHAnsi"/>
          <w:b/>
          <w:bCs/>
          <w:lang w:val="en-GB"/>
        </w:rPr>
        <w:t>: Discuss the potential spec impact for CSI prediction.</w:t>
      </w:r>
    </w:p>
    <w:p w14:paraId="2011C27B" w14:textId="77777777" w:rsidR="00651B0C" w:rsidRPr="00651B0C" w:rsidRDefault="00651B0C" w:rsidP="002C62D8">
      <w:pPr>
        <w:spacing w:before="120" w:after="120"/>
        <w:ind w:left="1440" w:hanging="1440"/>
        <w:jc w:val="both"/>
        <w:rPr>
          <w:rFonts w:ascii="Arial" w:hAnsi="Arial" w:cs="Arial"/>
          <w:b/>
          <w:bCs/>
          <w:sz w:val="18"/>
          <w:szCs w:val="18"/>
          <w:lang w:val="en-GB"/>
        </w:rPr>
      </w:pPr>
    </w:p>
    <w:p w14:paraId="7CDA90C1" w14:textId="4D8B08FA" w:rsidR="003E61B5" w:rsidRPr="009805FE" w:rsidRDefault="007E37A2" w:rsidP="00D0616D">
      <w:pPr>
        <w:pStyle w:val="Heading1"/>
        <w:overflowPunct w:val="0"/>
        <w:autoSpaceDE w:val="0"/>
        <w:autoSpaceDN w:val="0"/>
        <w:adjustRightInd w:val="0"/>
        <w:spacing w:before="0" w:after="120"/>
        <w:rPr>
          <w:rFonts w:eastAsia="PMingLiU" w:cs="Arial"/>
        </w:rPr>
      </w:pPr>
      <w:r w:rsidRPr="009805FE">
        <w:rPr>
          <w:rFonts w:eastAsia="PMingLiU" w:cs="Arial"/>
          <w:lang w:eastAsia="zh-TW"/>
        </w:rPr>
        <w:t>R</w:t>
      </w:r>
      <w:r w:rsidR="00A07E02" w:rsidRPr="009805FE">
        <w:rPr>
          <w:rFonts w:eastAsia="PMingLiU" w:cs="Arial"/>
        </w:rPr>
        <w:t>eference</w:t>
      </w:r>
    </w:p>
    <w:p w14:paraId="370C5B0D" w14:textId="018FD3E8" w:rsidR="00D0225E" w:rsidRPr="004343CD" w:rsidRDefault="002333AD" w:rsidP="00F62713">
      <w:pPr>
        <w:numPr>
          <w:ilvl w:val="0"/>
          <w:numId w:val="5"/>
        </w:numPr>
        <w:overflowPunct w:val="0"/>
        <w:autoSpaceDE w:val="0"/>
        <w:autoSpaceDN w:val="0"/>
        <w:adjustRightInd w:val="0"/>
        <w:spacing w:after="120"/>
        <w:jc w:val="both"/>
        <w:rPr>
          <w:rFonts w:asciiTheme="minorHAnsi" w:hAnsiTheme="minorHAnsi" w:cstheme="minorHAnsi"/>
          <w:lang w:val="en-GB"/>
        </w:rPr>
      </w:pPr>
      <w:bookmarkStart w:id="10" w:name="_Ref102029762"/>
      <w:r w:rsidRPr="004343CD">
        <w:rPr>
          <w:rFonts w:asciiTheme="minorHAnsi" w:hAnsiTheme="minorHAnsi" w:cstheme="minorHAnsi"/>
          <w:lang w:val="en-GB"/>
        </w:rPr>
        <w:t>RP-213599, Study on Artificial Intelligence (AI)/Machine Learning (ML) for NR Air Interface</w:t>
      </w:r>
      <w:bookmarkEnd w:id="10"/>
      <w:r w:rsidR="00D0225E" w:rsidRPr="004343CD">
        <w:rPr>
          <w:rFonts w:asciiTheme="minorHAnsi" w:hAnsiTheme="minorHAnsi" w:cstheme="minorHAnsi"/>
          <w:lang w:val="en-GB"/>
        </w:rPr>
        <w:t xml:space="preserve"> </w:t>
      </w:r>
    </w:p>
    <w:p w14:paraId="706330F0" w14:textId="50298492" w:rsidR="00195FF4" w:rsidRPr="004343CD" w:rsidRDefault="00195FF4" w:rsidP="00195FF4">
      <w:pPr>
        <w:numPr>
          <w:ilvl w:val="0"/>
          <w:numId w:val="5"/>
        </w:numPr>
        <w:overflowPunct w:val="0"/>
        <w:autoSpaceDE w:val="0"/>
        <w:autoSpaceDN w:val="0"/>
        <w:adjustRightInd w:val="0"/>
        <w:spacing w:after="120"/>
        <w:jc w:val="both"/>
        <w:rPr>
          <w:rFonts w:asciiTheme="minorHAnsi" w:hAnsiTheme="minorHAnsi" w:cstheme="minorHAnsi"/>
          <w:lang w:val="en-GB"/>
        </w:rPr>
      </w:pPr>
      <w:bookmarkStart w:id="11" w:name="_Ref102055017"/>
      <w:bookmarkStart w:id="12" w:name="_Ref102055960"/>
      <w:r w:rsidRPr="004343CD">
        <w:rPr>
          <w:rFonts w:asciiTheme="minorHAnsi" w:hAnsiTheme="minorHAnsi" w:cstheme="minorHAnsi"/>
          <w:lang w:val="en-GB"/>
        </w:rPr>
        <w:t>R1-220</w:t>
      </w:r>
      <w:r w:rsidR="005B718A">
        <w:rPr>
          <w:rFonts w:asciiTheme="minorHAnsi" w:hAnsiTheme="minorHAnsi" w:cstheme="minorHAnsi"/>
          <w:lang w:val="en-GB"/>
        </w:rPr>
        <w:t>950</w:t>
      </w:r>
      <w:r w:rsidR="00CD4833">
        <w:rPr>
          <w:rFonts w:asciiTheme="minorHAnsi" w:hAnsiTheme="minorHAnsi" w:cstheme="minorHAnsi"/>
          <w:lang w:val="en-GB"/>
        </w:rPr>
        <w:t>6</w:t>
      </w:r>
      <w:r w:rsidRPr="004343CD">
        <w:rPr>
          <w:rFonts w:asciiTheme="minorHAnsi" w:hAnsiTheme="minorHAnsi" w:cstheme="minorHAnsi"/>
          <w:lang w:val="en-GB"/>
        </w:rPr>
        <w:t>, “Evaluation on AI/ML for CSI feedback enhancement,” MediaTek Inc.</w:t>
      </w:r>
      <w:bookmarkEnd w:id="11"/>
    </w:p>
    <w:p w14:paraId="4126CCD2" w14:textId="1B9C7BF1" w:rsidR="00195FF4" w:rsidRPr="004343CD" w:rsidRDefault="00D61405" w:rsidP="00195FF4">
      <w:pPr>
        <w:numPr>
          <w:ilvl w:val="0"/>
          <w:numId w:val="5"/>
        </w:numPr>
        <w:overflowPunct w:val="0"/>
        <w:autoSpaceDE w:val="0"/>
        <w:autoSpaceDN w:val="0"/>
        <w:adjustRightInd w:val="0"/>
        <w:spacing w:after="120"/>
        <w:jc w:val="both"/>
        <w:rPr>
          <w:rFonts w:asciiTheme="minorHAnsi" w:hAnsiTheme="minorHAnsi" w:cstheme="minorHAnsi"/>
          <w:lang w:val="en-GB"/>
        </w:rPr>
      </w:pPr>
      <w:bookmarkStart w:id="13" w:name="_Ref102056311"/>
      <w:r w:rsidRPr="004343CD">
        <w:rPr>
          <w:rFonts w:asciiTheme="minorHAnsi" w:hAnsiTheme="minorHAnsi" w:cstheme="minorHAnsi"/>
          <w:lang w:val="en-GB"/>
        </w:rPr>
        <w:t>3GPP TR 38.901 V16.1.0</w:t>
      </w:r>
      <w:r w:rsidR="00D0225E" w:rsidRPr="004343CD">
        <w:rPr>
          <w:rFonts w:asciiTheme="minorHAnsi" w:hAnsiTheme="minorHAnsi" w:cstheme="minorHAnsi"/>
          <w:lang w:val="en-GB"/>
        </w:rPr>
        <w:t xml:space="preserve">, </w:t>
      </w:r>
      <w:r w:rsidRPr="004343CD">
        <w:rPr>
          <w:rFonts w:asciiTheme="minorHAnsi" w:hAnsiTheme="minorHAnsi" w:cstheme="minorHAnsi"/>
          <w:lang w:val="en-GB"/>
        </w:rPr>
        <w:t>Study on channel model for frequencies from 0.5 to 100 GHz (Release 16)</w:t>
      </w:r>
      <w:bookmarkEnd w:id="12"/>
      <w:bookmarkEnd w:id="13"/>
    </w:p>
    <w:sectPr w:rsidR="00195FF4" w:rsidRPr="004343CD" w:rsidSect="00EC7BCD">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60B51" w14:textId="77777777" w:rsidR="00400A68" w:rsidRDefault="00400A68">
      <w:pPr>
        <w:pStyle w:val="TAL"/>
      </w:pPr>
      <w:r>
        <w:separator/>
      </w:r>
    </w:p>
  </w:endnote>
  <w:endnote w:type="continuationSeparator" w:id="0">
    <w:p w14:paraId="1633F960" w14:textId="77777777" w:rsidR="00400A68" w:rsidRDefault="00400A6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103D1" w14:textId="77777777" w:rsidR="00400A68" w:rsidRDefault="00400A68">
      <w:pPr>
        <w:pStyle w:val="TAL"/>
      </w:pPr>
      <w:r>
        <w:separator/>
      </w:r>
    </w:p>
  </w:footnote>
  <w:footnote w:type="continuationSeparator" w:id="0">
    <w:p w14:paraId="1589B2D3" w14:textId="77777777" w:rsidR="00400A68" w:rsidRDefault="00400A68">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86D4F55"/>
    <w:multiLevelType w:val="multilevel"/>
    <w:tmpl w:val="186D4F55"/>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3F810354"/>
    <w:multiLevelType w:val="multilevel"/>
    <w:tmpl w:val="3F810354"/>
    <w:lvl w:ilvl="0">
      <w:numFmt w:val="bullet"/>
      <w:lvlText w:val=""/>
      <w:lvlJc w:val="left"/>
      <w:pPr>
        <w:ind w:left="420" w:hanging="420"/>
      </w:pPr>
      <w:rPr>
        <w:rFonts w:ascii="Symbol" w:eastAsia="Malgun Gothic" w:hAnsi="Symbol" w:cs="Times New Roman" w:hint="default"/>
      </w:rPr>
    </w:lvl>
    <w:lvl w:ilvl="1">
      <w:numFmt w:val="bullet"/>
      <w:lvlText w:val="o"/>
      <w:lvlJc w:val="left"/>
      <w:pPr>
        <w:ind w:left="840" w:hanging="420"/>
      </w:pPr>
      <w:rPr>
        <w:rFonts w:ascii="Courier New" w:hAnsi="Courier New"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E432D1E"/>
    <w:multiLevelType w:val="multilevel"/>
    <w:tmpl w:val="55669E98"/>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D43330"/>
    <w:multiLevelType w:val="hybridMultilevel"/>
    <w:tmpl w:val="F2C03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9" w15:restartNumberingAfterBreak="0">
    <w:nsid w:val="72031C12"/>
    <w:multiLevelType w:val="multilevel"/>
    <w:tmpl w:val="72031C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8"/>
  </w:num>
  <w:num w:numId="4">
    <w:abstractNumId w:val="5"/>
  </w:num>
  <w:num w:numId="5">
    <w:abstractNumId w:val="0"/>
  </w:num>
  <w:num w:numId="6">
    <w:abstractNumId w:val="6"/>
  </w:num>
  <w:num w:numId="7">
    <w:abstractNumId w:val="9"/>
  </w:num>
  <w:num w:numId="8">
    <w:abstractNumId w:val="1"/>
  </w:num>
  <w:num w:numId="9">
    <w:abstractNumId w:val="7"/>
  </w:num>
  <w:num w:numId="10">
    <w:abstractNumId w:val="2"/>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A8C"/>
    <w:rsid w:val="00000103"/>
    <w:rsid w:val="0000054F"/>
    <w:rsid w:val="00000991"/>
    <w:rsid w:val="00000DF3"/>
    <w:rsid w:val="0000248F"/>
    <w:rsid w:val="00002A0E"/>
    <w:rsid w:val="00002D05"/>
    <w:rsid w:val="000036FF"/>
    <w:rsid w:val="0000374A"/>
    <w:rsid w:val="00003DA1"/>
    <w:rsid w:val="0000420A"/>
    <w:rsid w:val="0000423F"/>
    <w:rsid w:val="0000426A"/>
    <w:rsid w:val="000047FD"/>
    <w:rsid w:val="00004B24"/>
    <w:rsid w:val="00004F1A"/>
    <w:rsid w:val="000051D6"/>
    <w:rsid w:val="00005242"/>
    <w:rsid w:val="00005804"/>
    <w:rsid w:val="00005B55"/>
    <w:rsid w:val="00005EBA"/>
    <w:rsid w:val="00006332"/>
    <w:rsid w:val="00006420"/>
    <w:rsid w:val="000068B2"/>
    <w:rsid w:val="00006927"/>
    <w:rsid w:val="00006F30"/>
    <w:rsid w:val="00006F97"/>
    <w:rsid w:val="00007250"/>
    <w:rsid w:val="00007727"/>
    <w:rsid w:val="00007CE0"/>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4543"/>
    <w:rsid w:val="000146DA"/>
    <w:rsid w:val="0001476B"/>
    <w:rsid w:val="00014915"/>
    <w:rsid w:val="0001496B"/>
    <w:rsid w:val="00015030"/>
    <w:rsid w:val="00015689"/>
    <w:rsid w:val="00015D12"/>
    <w:rsid w:val="000161E7"/>
    <w:rsid w:val="0001658A"/>
    <w:rsid w:val="00016DD1"/>
    <w:rsid w:val="00016E31"/>
    <w:rsid w:val="00016FAE"/>
    <w:rsid w:val="00016FD5"/>
    <w:rsid w:val="00017107"/>
    <w:rsid w:val="00017A0D"/>
    <w:rsid w:val="00017B80"/>
    <w:rsid w:val="00017D8A"/>
    <w:rsid w:val="00017FF9"/>
    <w:rsid w:val="000200DD"/>
    <w:rsid w:val="000207A3"/>
    <w:rsid w:val="00020ADD"/>
    <w:rsid w:val="00020E1C"/>
    <w:rsid w:val="00020FFB"/>
    <w:rsid w:val="000216BC"/>
    <w:rsid w:val="000219AC"/>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62E0"/>
    <w:rsid w:val="00026517"/>
    <w:rsid w:val="000266A5"/>
    <w:rsid w:val="00026D3A"/>
    <w:rsid w:val="000276E6"/>
    <w:rsid w:val="000277F1"/>
    <w:rsid w:val="000279DE"/>
    <w:rsid w:val="00027BD5"/>
    <w:rsid w:val="000303D9"/>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E7"/>
    <w:rsid w:val="00035323"/>
    <w:rsid w:val="0003597F"/>
    <w:rsid w:val="00035B08"/>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9A0"/>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8EE"/>
    <w:rsid w:val="00052A0E"/>
    <w:rsid w:val="00052B1E"/>
    <w:rsid w:val="00052C93"/>
    <w:rsid w:val="0005301C"/>
    <w:rsid w:val="000530FC"/>
    <w:rsid w:val="00053608"/>
    <w:rsid w:val="0005380A"/>
    <w:rsid w:val="00053B1F"/>
    <w:rsid w:val="00054271"/>
    <w:rsid w:val="000542F7"/>
    <w:rsid w:val="000544B0"/>
    <w:rsid w:val="000544E6"/>
    <w:rsid w:val="00054F3A"/>
    <w:rsid w:val="000552EC"/>
    <w:rsid w:val="00055368"/>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39B"/>
    <w:rsid w:val="0006184D"/>
    <w:rsid w:val="00061B50"/>
    <w:rsid w:val="000623E2"/>
    <w:rsid w:val="00062BA4"/>
    <w:rsid w:val="00062D5D"/>
    <w:rsid w:val="00063252"/>
    <w:rsid w:val="000634DE"/>
    <w:rsid w:val="000637C2"/>
    <w:rsid w:val="00063C5D"/>
    <w:rsid w:val="00063DD6"/>
    <w:rsid w:val="00063E8E"/>
    <w:rsid w:val="0006478B"/>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B04"/>
    <w:rsid w:val="0007222E"/>
    <w:rsid w:val="0007267B"/>
    <w:rsid w:val="00072A47"/>
    <w:rsid w:val="00072DF5"/>
    <w:rsid w:val="00073F74"/>
    <w:rsid w:val="00073F79"/>
    <w:rsid w:val="00074F6E"/>
    <w:rsid w:val="00074FB4"/>
    <w:rsid w:val="00075820"/>
    <w:rsid w:val="00075D95"/>
    <w:rsid w:val="00076921"/>
    <w:rsid w:val="00076AB1"/>
    <w:rsid w:val="00076DA4"/>
    <w:rsid w:val="000770E1"/>
    <w:rsid w:val="000771A9"/>
    <w:rsid w:val="00077519"/>
    <w:rsid w:val="00077546"/>
    <w:rsid w:val="00077A44"/>
    <w:rsid w:val="00077AA6"/>
    <w:rsid w:val="00077BB7"/>
    <w:rsid w:val="00077D9E"/>
    <w:rsid w:val="0008028B"/>
    <w:rsid w:val="000802EA"/>
    <w:rsid w:val="00080493"/>
    <w:rsid w:val="0008101D"/>
    <w:rsid w:val="00081843"/>
    <w:rsid w:val="00081BB5"/>
    <w:rsid w:val="00081E2B"/>
    <w:rsid w:val="0008209D"/>
    <w:rsid w:val="00082478"/>
    <w:rsid w:val="000831CE"/>
    <w:rsid w:val="00083FEA"/>
    <w:rsid w:val="000840BA"/>
    <w:rsid w:val="00084136"/>
    <w:rsid w:val="000841A0"/>
    <w:rsid w:val="000841FD"/>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35A5"/>
    <w:rsid w:val="000A4A89"/>
    <w:rsid w:val="000A51B1"/>
    <w:rsid w:val="000A54D7"/>
    <w:rsid w:val="000A583C"/>
    <w:rsid w:val="000A5C81"/>
    <w:rsid w:val="000A696B"/>
    <w:rsid w:val="000A6BED"/>
    <w:rsid w:val="000A70A0"/>
    <w:rsid w:val="000A73A1"/>
    <w:rsid w:val="000A7A44"/>
    <w:rsid w:val="000A7E7E"/>
    <w:rsid w:val="000A7F79"/>
    <w:rsid w:val="000B00EC"/>
    <w:rsid w:val="000B01DD"/>
    <w:rsid w:val="000B0212"/>
    <w:rsid w:val="000B02BB"/>
    <w:rsid w:val="000B0B05"/>
    <w:rsid w:val="000B0B8D"/>
    <w:rsid w:val="000B0E49"/>
    <w:rsid w:val="000B0F4B"/>
    <w:rsid w:val="000B107C"/>
    <w:rsid w:val="000B1234"/>
    <w:rsid w:val="000B18AD"/>
    <w:rsid w:val="000B1ED5"/>
    <w:rsid w:val="000B2030"/>
    <w:rsid w:val="000B2125"/>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69F"/>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5252"/>
    <w:rsid w:val="000D5403"/>
    <w:rsid w:val="000D572E"/>
    <w:rsid w:val="000D57FE"/>
    <w:rsid w:val="000D5904"/>
    <w:rsid w:val="000D5C8A"/>
    <w:rsid w:val="000D6AF8"/>
    <w:rsid w:val="000D6E96"/>
    <w:rsid w:val="000D743D"/>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4FB5"/>
    <w:rsid w:val="000E56B0"/>
    <w:rsid w:val="000E573D"/>
    <w:rsid w:val="000E5A0A"/>
    <w:rsid w:val="000E6229"/>
    <w:rsid w:val="000E62EC"/>
    <w:rsid w:val="000E6438"/>
    <w:rsid w:val="000E6CBE"/>
    <w:rsid w:val="000E7B7D"/>
    <w:rsid w:val="000F03CA"/>
    <w:rsid w:val="000F05CF"/>
    <w:rsid w:val="000F073A"/>
    <w:rsid w:val="000F085D"/>
    <w:rsid w:val="000F1617"/>
    <w:rsid w:val="000F1C33"/>
    <w:rsid w:val="000F2CBB"/>
    <w:rsid w:val="000F2D73"/>
    <w:rsid w:val="000F2F26"/>
    <w:rsid w:val="000F2F2E"/>
    <w:rsid w:val="000F302D"/>
    <w:rsid w:val="000F3310"/>
    <w:rsid w:val="000F33BA"/>
    <w:rsid w:val="000F37FB"/>
    <w:rsid w:val="000F4549"/>
    <w:rsid w:val="000F4652"/>
    <w:rsid w:val="000F4EF3"/>
    <w:rsid w:val="000F4F78"/>
    <w:rsid w:val="000F5029"/>
    <w:rsid w:val="000F5057"/>
    <w:rsid w:val="000F54BC"/>
    <w:rsid w:val="000F558F"/>
    <w:rsid w:val="000F5CC8"/>
    <w:rsid w:val="000F606C"/>
    <w:rsid w:val="000F62BF"/>
    <w:rsid w:val="000F6C03"/>
    <w:rsid w:val="000F6EE5"/>
    <w:rsid w:val="000F751E"/>
    <w:rsid w:val="000F7D52"/>
    <w:rsid w:val="00100446"/>
    <w:rsid w:val="001004B3"/>
    <w:rsid w:val="00100575"/>
    <w:rsid w:val="00100937"/>
    <w:rsid w:val="001009C3"/>
    <w:rsid w:val="00100DB7"/>
    <w:rsid w:val="00100FC5"/>
    <w:rsid w:val="00101022"/>
    <w:rsid w:val="00101087"/>
    <w:rsid w:val="001018E2"/>
    <w:rsid w:val="0010195B"/>
    <w:rsid w:val="00101E79"/>
    <w:rsid w:val="00102416"/>
    <w:rsid w:val="001024E4"/>
    <w:rsid w:val="00102725"/>
    <w:rsid w:val="001029CE"/>
    <w:rsid w:val="00102C04"/>
    <w:rsid w:val="00103292"/>
    <w:rsid w:val="00103434"/>
    <w:rsid w:val="00103581"/>
    <w:rsid w:val="00103E67"/>
    <w:rsid w:val="001040B6"/>
    <w:rsid w:val="001041C6"/>
    <w:rsid w:val="0010432E"/>
    <w:rsid w:val="001047DE"/>
    <w:rsid w:val="00105425"/>
    <w:rsid w:val="00105462"/>
    <w:rsid w:val="001055BE"/>
    <w:rsid w:val="00105747"/>
    <w:rsid w:val="00105A75"/>
    <w:rsid w:val="00105ABB"/>
    <w:rsid w:val="00105AEF"/>
    <w:rsid w:val="00106A36"/>
    <w:rsid w:val="00106B1D"/>
    <w:rsid w:val="00106DAC"/>
    <w:rsid w:val="00106E5C"/>
    <w:rsid w:val="00106F4F"/>
    <w:rsid w:val="001070F3"/>
    <w:rsid w:val="00107180"/>
    <w:rsid w:val="0010742C"/>
    <w:rsid w:val="00107ACC"/>
    <w:rsid w:val="00107C9F"/>
    <w:rsid w:val="00107FAB"/>
    <w:rsid w:val="00110F55"/>
    <w:rsid w:val="00110FA9"/>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F3"/>
    <w:rsid w:val="00115B52"/>
    <w:rsid w:val="00115F54"/>
    <w:rsid w:val="00116501"/>
    <w:rsid w:val="001165E7"/>
    <w:rsid w:val="001166BE"/>
    <w:rsid w:val="001169F2"/>
    <w:rsid w:val="00116B68"/>
    <w:rsid w:val="0011714D"/>
    <w:rsid w:val="00120304"/>
    <w:rsid w:val="001203EA"/>
    <w:rsid w:val="0012044E"/>
    <w:rsid w:val="001205CE"/>
    <w:rsid w:val="001208C1"/>
    <w:rsid w:val="00120A18"/>
    <w:rsid w:val="00120E47"/>
    <w:rsid w:val="00120EEF"/>
    <w:rsid w:val="00121979"/>
    <w:rsid w:val="00121CB1"/>
    <w:rsid w:val="00121DA7"/>
    <w:rsid w:val="00122655"/>
    <w:rsid w:val="00122752"/>
    <w:rsid w:val="001227B6"/>
    <w:rsid w:val="00122843"/>
    <w:rsid w:val="001229C5"/>
    <w:rsid w:val="00123844"/>
    <w:rsid w:val="0012389B"/>
    <w:rsid w:val="00123A2D"/>
    <w:rsid w:val="00124095"/>
    <w:rsid w:val="001242BD"/>
    <w:rsid w:val="0012454E"/>
    <w:rsid w:val="00124912"/>
    <w:rsid w:val="0012588C"/>
    <w:rsid w:val="001259DD"/>
    <w:rsid w:val="00125AB6"/>
    <w:rsid w:val="00126852"/>
    <w:rsid w:val="00126941"/>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D36"/>
    <w:rsid w:val="00133D61"/>
    <w:rsid w:val="001341E3"/>
    <w:rsid w:val="001349FE"/>
    <w:rsid w:val="00134D82"/>
    <w:rsid w:val="001352BE"/>
    <w:rsid w:val="001355E7"/>
    <w:rsid w:val="0013571D"/>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538"/>
    <w:rsid w:val="0014664A"/>
    <w:rsid w:val="001468C6"/>
    <w:rsid w:val="00146F2C"/>
    <w:rsid w:val="00147188"/>
    <w:rsid w:val="0014780B"/>
    <w:rsid w:val="00147C32"/>
    <w:rsid w:val="00147E9F"/>
    <w:rsid w:val="0015004C"/>
    <w:rsid w:val="00150718"/>
    <w:rsid w:val="001507FA"/>
    <w:rsid w:val="0015153B"/>
    <w:rsid w:val="00151755"/>
    <w:rsid w:val="00151A8B"/>
    <w:rsid w:val="00151A8E"/>
    <w:rsid w:val="00151AB8"/>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1C87"/>
    <w:rsid w:val="00161CD6"/>
    <w:rsid w:val="0016242D"/>
    <w:rsid w:val="001626D5"/>
    <w:rsid w:val="00162B79"/>
    <w:rsid w:val="00162BC7"/>
    <w:rsid w:val="00162C94"/>
    <w:rsid w:val="00162ED3"/>
    <w:rsid w:val="00163AC7"/>
    <w:rsid w:val="00163B8E"/>
    <w:rsid w:val="001641CC"/>
    <w:rsid w:val="00164AD1"/>
    <w:rsid w:val="001655B7"/>
    <w:rsid w:val="00165731"/>
    <w:rsid w:val="00165DFF"/>
    <w:rsid w:val="001662F8"/>
    <w:rsid w:val="0016635A"/>
    <w:rsid w:val="0016681E"/>
    <w:rsid w:val="00166A17"/>
    <w:rsid w:val="00166B95"/>
    <w:rsid w:val="00166D4E"/>
    <w:rsid w:val="0016714E"/>
    <w:rsid w:val="0017059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E4"/>
    <w:rsid w:val="00174D0F"/>
    <w:rsid w:val="00174F71"/>
    <w:rsid w:val="00175ACD"/>
    <w:rsid w:val="00175B9B"/>
    <w:rsid w:val="00175E68"/>
    <w:rsid w:val="0017655B"/>
    <w:rsid w:val="00176AB6"/>
    <w:rsid w:val="00176E15"/>
    <w:rsid w:val="00177584"/>
    <w:rsid w:val="001776F7"/>
    <w:rsid w:val="0017797E"/>
    <w:rsid w:val="00177B0B"/>
    <w:rsid w:val="00177FC6"/>
    <w:rsid w:val="00180C1A"/>
    <w:rsid w:val="00181D43"/>
    <w:rsid w:val="00181E7B"/>
    <w:rsid w:val="00182276"/>
    <w:rsid w:val="00182491"/>
    <w:rsid w:val="001825A1"/>
    <w:rsid w:val="001825B0"/>
    <w:rsid w:val="0018272A"/>
    <w:rsid w:val="001828DC"/>
    <w:rsid w:val="00183191"/>
    <w:rsid w:val="0018359C"/>
    <w:rsid w:val="00183DDA"/>
    <w:rsid w:val="00183FA9"/>
    <w:rsid w:val="00184181"/>
    <w:rsid w:val="00184A69"/>
    <w:rsid w:val="00184E08"/>
    <w:rsid w:val="00185585"/>
    <w:rsid w:val="00186579"/>
    <w:rsid w:val="00186592"/>
    <w:rsid w:val="00186B09"/>
    <w:rsid w:val="0018750B"/>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5FF4"/>
    <w:rsid w:val="00196218"/>
    <w:rsid w:val="00196448"/>
    <w:rsid w:val="0019654B"/>
    <w:rsid w:val="00196F4D"/>
    <w:rsid w:val="00196FDB"/>
    <w:rsid w:val="001971C2"/>
    <w:rsid w:val="00197354"/>
    <w:rsid w:val="00197768"/>
    <w:rsid w:val="0019789E"/>
    <w:rsid w:val="00197948"/>
    <w:rsid w:val="00197DE2"/>
    <w:rsid w:val="001A0685"/>
    <w:rsid w:val="001A07EB"/>
    <w:rsid w:val="001A099B"/>
    <w:rsid w:val="001A0D52"/>
    <w:rsid w:val="001A17A1"/>
    <w:rsid w:val="001A1865"/>
    <w:rsid w:val="001A198F"/>
    <w:rsid w:val="001A1A8A"/>
    <w:rsid w:val="001A2537"/>
    <w:rsid w:val="001A26E7"/>
    <w:rsid w:val="001A28E7"/>
    <w:rsid w:val="001A2A66"/>
    <w:rsid w:val="001A2AE5"/>
    <w:rsid w:val="001A2B66"/>
    <w:rsid w:val="001A331F"/>
    <w:rsid w:val="001A3909"/>
    <w:rsid w:val="001A3A94"/>
    <w:rsid w:val="001A3F63"/>
    <w:rsid w:val="001A405E"/>
    <w:rsid w:val="001A4149"/>
    <w:rsid w:val="001A421A"/>
    <w:rsid w:val="001A42C3"/>
    <w:rsid w:val="001A4630"/>
    <w:rsid w:val="001A4AE1"/>
    <w:rsid w:val="001A4D64"/>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626D"/>
    <w:rsid w:val="001B6382"/>
    <w:rsid w:val="001B6BD7"/>
    <w:rsid w:val="001B6D73"/>
    <w:rsid w:val="001B76FD"/>
    <w:rsid w:val="001B7803"/>
    <w:rsid w:val="001C0B7D"/>
    <w:rsid w:val="001C0E55"/>
    <w:rsid w:val="001C1813"/>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5512"/>
    <w:rsid w:val="001C6648"/>
    <w:rsid w:val="001C69F3"/>
    <w:rsid w:val="001C6ABE"/>
    <w:rsid w:val="001C6E60"/>
    <w:rsid w:val="001C6F8C"/>
    <w:rsid w:val="001C73B0"/>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64A"/>
    <w:rsid w:val="001D6BBF"/>
    <w:rsid w:val="001D6E74"/>
    <w:rsid w:val="001D70BA"/>
    <w:rsid w:val="001D73FB"/>
    <w:rsid w:val="001D74AA"/>
    <w:rsid w:val="001D77F7"/>
    <w:rsid w:val="001D7B37"/>
    <w:rsid w:val="001E02A5"/>
    <w:rsid w:val="001E085F"/>
    <w:rsid w:val="001E0B3D"/>
    <w:rsid w:val="001E0DFB"/>
    <w:rsid w:val="001E124C"/>
    <w:rsid w:val="001E130A"/>
    <w:rsid w:val="001E156D"/>
    <w:rsid w:val="001E17BF"/>
    <w:rsid w:val="001E2005"/>
    <w:rsid w:val="001E203A"/>
    <w:rsid w:val="001E244F"/>
    <w:rsid w:val="001E2745"/>
    <w:rsid w:val="001E285B"/>
    <w:rsid w:val="001E28FB"/>
    <w:rsid w:val="001E2A86"/>
    <w:rsid w:val="001E2CFD"/>
    <w:rsid w:val="001E2E83"/>
    <w:rsid w:val="001E2F22"/>
    <w:rsid w:val="001E3628"/>
    <w:rsid w:val="001E3820"/>
    <w:rsid w:val="001E4E5A"/>
    <w:rsid w:val="001E4F6F"/>
    <w:rsid w:val="001E50B2"/>
    <w:rsid w:val="001E5E94"/>
    <w:rsid w:val="001E5F31"/>
    <w:rsid w:val="001E6802"/>
    <w:rsid w:val="001E6840"/>
    <w:rsid w:val="001E6976"/>
    <w:rsid w:val="001E6981"/>
    <w:rsid w:val="001E69FB"/>
    <w:rsid w:val="001E7831"/>
    <w:rsid w:val="001E7D1D"/>
    <w:rsid w:val="001F027E"/>
    <w:rsid w:val="001F0310"/>
    <w:rsid w:val="001F0EDF"/>
    <w:rsid w:val="001F1BB8"/>
    <w:rsid w:val="001F21D0"/>
    <w:rsid w:val="001F2284"/>
    <w:rsid w:val="001F2446"/>
    <w:rsid w:val="001F2480"/>
    <w:rsid w:val="001F278A"/>
    <w:rsid w:val="001F28CE"/>
    <w:rsid w:val="001F2A51"/>
    <w:rsid w:val="001F2A83"/>
    <w:rsid w:val="001F31AA"/>
    <w:rsid w:val="001F3360"/>
    <w:rsid w:val="001F34A0"/>
    <w:rsid w:val="001F38C0"/>
    <w:rsid w:val="001F399D"/>
    <w:rsid w:val="001F39ED"/>
    <w:rsid w:val="001F3A6A"/>
    <w:rsid w:val="001F493D"/>
    <w:rsid w:val="001F4E4E"/>
    <w:rsid w:val="001F4EAF"/>
    <w:rsid w:val="001F52F2"/>
    <w:rsid w:val="001F5388"/>
    <w:rsid w:val="001F54CE"/>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6A6"/>
    <w:rsid w:val="0020480D"/>
    <w:rsid w:val="00204DC9"/>
    <w:rsid w:val="00204DCF"/>
    <w:rsid w:val="00205351"/>
    <w:rsid w:val="00205428"/>
    <w:rsid w:val="00205C1D"/>
    <w:rsid w:val="0020646D"/>
    <w:rsid w:val="002067DF"/>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F78"/>
    <w:rsid w:val="0021303C"/>
    <w:rsid w:val="002130A3"/>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3AD"/>
    <w:rsid w:val="00233787"/>
    <w:rsid w:val="002337DC"/>
    <w:rsid w:val="00233BA4"/>
    <w:rsid w:val="002342B8"/>
    <w:rsid w:val="00234770"/>
    <w:rsid w:val="00234899"/>
    <w:rsid w:val="00234E48"/>
    <w:rsid w:val="00234F18"/>
    <w:rsid w:val="00235044"/>
    <w:rsid w:val="00236F8F"/>
    <w:rsid w:val="00237760"/>
    <w:rsid w:val="0023789B"/>
    <w:rsid w:val="00240552"/>
    <w:rsid w:val="002407FF"/>
    <w:rsid w:val="00240FA7"/>
    <w:rsid w:val="00240FC8"/>
    <w:rsid w:val="00241E99"/>
    <w:rsid w:val="00243012"/>
    <w:rsid w:val="00243BE4"/>
    <w:rsid w:val="00243E36"/>
    <w:rsid w:val="00243F03"/>
    <w:rsid w:val="002441B2"/>
    <w:rsid w:val="00244724"/>
    <w:rsid w:val="00244753"/>
    <w:rsid w:val="00244E06"/>
    <w:rsid w:val="0024520D"/>
    <w:rsid w:val="00245EE7"/>
    <w:rsid w:val="00245F24"/>
    <w:rsid w:val="002467C8"/>
    <w:rsid w:val="00247917"/>
    <w:rsid w:val="00247A87"/>
    <w:rsid w:val="00247BCB"/>
    <w:rsid w:val="00247E30"/>
    <w:rsid w:val="002507FE"/>
    <w:rsid w:val="00250819"/>
    <w:rsid w:val="00251157"/>
    <w:rsid w:val="0025144F"/>
    <w:rsid w:val="002518C1"/>
    <w:rsid w:val="002519D9"/>
    <w:rsid w:val="00251AE7"/>
    <w:rsid w:val="00251CA3"/>
    <w:rsid w:val="002521FD"/>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89C"/>
    <w:rsid w:val="00265A26"/>
    <w:rsid w:val="00265C31"/>
    <w:rsid w:val="00265F82"/>
    <w:rsid w:val="00266011"/>
    <w:rsid w:val="00266122"/>
    <w:rsid w:val="00266860"/>
    <w:rsid w:val="002668E8"/>
    <w:rsid w:val="00266B6F"/>
    <w:rsid w:val="00266C70"/>
    <w:rsid w:val="00266DD1"/>
    <w:rsid w:val="00266F97"/>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525B"/>
    <w:rsid w:val="002756BE"/>
    <w:rsid w:val="00275747"/>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174"/>
    <w:rsid w:val="00285596"/>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A9"/>
    <w:rsid w:val="002901E6"/>
    <w:rsid w:val="002903BA"/>
    <w:rsid w:val="002906ED"/>
    <w:rsid w:val="002912C2"/>
    <w:rsid w:val="00291720"/>
    <w:rsid w:val="00291A73"/>
    <w:rsid w:val="00291A8C"/>
    <w:rsid w:val="0029201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4A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81D"/>
    <w:rsid w:val="002B783F"/>
    <w:rsid w:val="002B7A3A"/>
    <w:rsid w:val="002B7B5D"/>
    <w:rsid w:val="002B7EC0"/>
    <w:rsid w:val="002B7EEB"/>
    <w:rsid w:val="002B7F07"/>
    <w:rsid w:val="002C0A1C"/>
    <w:rsid w:val="002C0C0B"/>
    <w:rsid w:val="002C0C65"/>
    <w:rsid w:val="002C1741"/>
    <w:rsid w:val="002C1B10"/>
    <w:rsid w:val="002C1B9C"/>
    <w:rsid w:val="002C1D43"/>
    <w:rsid w:val="002C2116"/>
    <w:rsid w:val="002C2438"/>
    <w:rsid w:val="002C2613"/>
    <w:rsid w:val="002C2811"/>
    <w:rsid w:val="002C2985"/>
    <w:rsid w:val="002C2B3E"/>
    <w:rsid w:val="002C2FFB"/>
    <w:rsid w:val="002C3971"/>
    <w:rsid w:val="002C399A"/>
    <w:rsid w:val="002C39F5"/>
    <w:rsid w:val="002C3A2A"/>
    <w:rsid w:val="002C3C52"/>
    <w:rsid w:val="002C3F5D"/>
    <w:rsid w:val="002C44B7"/>
    <w:rsid w:val="002C4EBF"/>
    <w:rsid w:val="002C59AD"/>
    <w:rsid w:val="002C5A07"/>
    <w:rsid w:val="002C5C54"/>
    <w:rsid w:val="002C62D8"/>
    <w:rsid w:val="002C663E"/>
    <w:rsid w:val="002C67B4"/>
    <w:rsid w:val="002C67F1"/>
    <w:rsid w:val="002C6DA4"/>
    <w:rsid w:val="002C6DDA"/>
    <w:rsid w:val="002D016E"/>
    <w:rsid w:val="002D05BD"/>
    <w:rsid w:val="002D06E7"/>
    <w:rsid w:val="002D07CE"/>
    <w:rsid w:val="002D0847"/>
    <w:rsid w:val="002D134A"/>
    <w:rsid w:val="002D148B"/>
    <w:rsid w:val="002D1BE7"/>
    <w:rsid w:val="002D1DF8"/>
    <w:rsid w:val="002D1ECF"/>
    <w:rsid w:val="002D1F0B"/>
    <w:rsid w:val="002D224C"/>
    <w:rsid w:val="002D2330"/>
    <w:rsid w:val="002D2514"/>
    <w:rsid w:val="002D2D49"/>
    <w:rsid w:val="002D2D8F"/>
    <w:rsid w:val="002D33C5"/>
    <w:rsid w:val="002D3489"/>
    <w:rsid w:val="002D3D14"/>
    <w:rsid w:val="002D42B7"/>
    <w:rsid w:val="002D43A7"/>
    <w:rsid w:val="002D4556"/>
    <w:rsid w:val="002D4AF7"/>
    <w:rsid w:val="002D4C94"/>
    <w:rsid w:val="002D4F11"/>
    <w:rsid w:val="002D513B"/>
    <w:rsid w:val="002D52C2"/>
    <w:rsid w:val="002D55D2"/>
    <w:rsid w:val="002D5842"/>
    <w:rsid w:val="002D5A84"/>
    <w:rsid w:val="002D5AD7"/>
    <w:rsid w:val="002D5C93"/>
    <w:rsid w:val="002D5E68"/>
    <w:rsid w:val="002D5FBB"/>
    <w:rsid w:val="002D5FBC"/>
    <w:rsid w:val="002D62D8"/>
    <w:rsid w:val="002D680A"/>
    <w:rsid w:val="002D6B9F"/>
    <w:rsid w:val="002D6C7B"/>
    <w:rsid w:val="002D70A4"/>
    <w:rsid w:val="002D71EC"/>
    <w:rsid w:val="002D7228"/>
    <w:rsid w:val="002D740C"/>
    <w:rsid w:val="002D759A"/>
    <w:rsid w:val="002D7B38"/>
    <w:rsid w:val="002E0213"/>
    <w:rsid w:val="002E030D"/>
    <w:rsid w:val="002E037D"/>
    <w:rsid w:val="002E0592"/>
    <w:rsid w:val="002E05AF"/>
    <w:rsid w:val="002E0886"/>
    <w:rsid w:val="002E0A65"/>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94B"/>
    <w:rsid w:val="002F1258"/>
    <w:rsid w:val="002F143D"/>
    <w:rsid w:val="002F15C0"/>
    <w:rsid w:val="002F1C37"/>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3C35"/>
    <w:rsid w:val="003042F7"/>
    <w:rsid w:val="00304461"/>
    <w:rsid w:val="00304D52"/>
    <w:rsid w:val="00305019"/>
    <w:rsid w:val="0030536E"/>
    <w:rsid w:val="00305AA1"/>
    <w:rsid w:val="00305F33"/>
    <w:rsid w:val="003063A3"/>
    <w:rsid w:val="0030668F"/>
    <w:rsid w:val="00306749"/>
    <w:rsid w:val="0030698F"/>
    <w:rsid w:val="00306AD1"/>
    <w:rsid w:val="00306BF7"/>
    <w:rsid w:val="00307100"/>
    <w:rsid w:val="003072BD"/>
    <w:rsid w:val="00307302"/>
    <w:rsid w:val="00307818"/>
    <w:rsid w:val="00307959"/>
    <w:rsid w:val="00307BB8"/>
    <w:rsid w:val="00307F6C"/>
    <w:rsid w:val="003100EE"/>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406F"/>
    <w:rsid w:val="00314098"/>
    <w:rsid w:val="00314251"/>
    <w:rsid w:val="00314311"/>
    <w:rsid w:val="00314410"/>
    <w:rsid w:val="00314705"/>
    <w:rsid w:val="0031472D"/>
    <w:rsid w:val="003148BD"/>
    <w:rsid w:val="00314961"/>
    <w:rsid w:val="00314EB0"/>
    <w:rsid w:val="00314EF3"/>
    <w:rsid w:val="00316438"/>
    <w:rsid w:val="00316777"/>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41DA"/>
    <w:rsid w:val="00324219"/>
    <w:rsid w:val="00324B75"/>
    <w:rsid w:val="00324DBB"/>
    <w:rsid w:val="0032521D"/>
    <w:rsid w:val="003255C4"/>
    <w:rsid w:val="00325885"/>
    <w:rsid w:val="00325A2E"/>
    <w:rsid w:val="00325ED7"/>
    <w:rsid w:val="003264FF"/>
    <w:rsid w:val="00326777"/>
    <w:rsid w:val="00326A3E"/>
    <w:rsid w:val="00326B8F"/>
    <w:rsid w:val="00326F2D"/>
    <w:rsid w:val="003270C9"/>
    <w:rsid w:val="00327789"/>
    <w:rsid w:val="00327973"/>
    <w:rsid w:val="00327A39"/>
    <w:rsid w:val="00327B24"/>
    <w:rsid w:val="00327CEE"/>
    <w:rsid w:val="00327D74"/>
    <w:rsid w:val="003306C5"/>
    <w:rsid w:val="00330F88"/>
    <w:rsid w:val="003313BD"/>
    <w:rsid w:val="0033178E"/>
    <w:rsid w:val="00331D2F"/>
    <w:rsid w:val="00332C4D"/>
    <w:rsid w:val="00332D39"/>
    <w:rsid w:val="0033376F"/>
    <w:rsid w:val="00333816"/>
    <w:rsid w:val="00333BC7"/>
    <w:rsid w:val="00333BF1"/>
    <w:rsid w:val="003343D4"/>
    <w:rsid w:val="00334CAB"/>
    <w:rsid w:val="003350F4"/>
    <w:rsid w:val="0033563C"/>
    <w:rsid w:val="0033580A"/>
    <w:rsid w:val="00335B2A"/>
    <w:rsid w:val="00336290"/>
    <w:rsid w:val="00336B0A"/>
    <w:rsid w:val="00337CAA"/>
    <w:rsid w:val="00337E7A"/>
    <w:rsid w:val="00337F2A"/>
    <w:rsid w:val="003405D3"/>
    <w:rsid w:val="00340E02"/>
    <w:rsid w:val="003410F8"/>
    <w:rsid w:val="0034186E"/>
    <w:rsid w:val="00341B02"/>
    <w:rsid w:val="00341EA2"/>
    <w:rsid w:val="00342217"/>
    <w:rsid w:val="00342B0D"/>
    <w:rsid w:val="00342EFF"/>
    <w:rsid w:val="00343526"/>
    <w:rsid w:val="003435A9"/>
    <w:rsid w:val="0034373D"/>
    <w:rsid w:val="00343E31"/>
    <w:rsid w:val="00343F7B"/>
    <w:rsid w:val="00344A5F"/>
    <w:rsid w:val="00344D5B"/>
    <w:rsid w:val="00344F07"/>
    <w:rsid w:val="00344FE7"/>
    <w:rsid w:val="003458A2"/>
    <w:rsid w:val="00345A10"/>
    <w:rsid w:val="00346046"/>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590"/>
    <w:rsid w:val="00353856"/>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85"/>
    <w:rsid w:val="0037151C"/>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CF0"/>
    <w:rsid w:val="00374D15"/>
    <w:rsid w:val="003750AB"/>
    <w:rsid w:val="0037519E"/>
    <w:rsid w:val="00375343"/>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2E3"/>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855"/>
    <w:rsid w:val="00387AC4"/>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4969"/>
    <w:rsid w:val="003950A4"/>
    <w:rsid w:val="003950D7"/>
    <w:rsid w:val="00396228"/>
    <w:rsid w:val="0039670C"/>
    <w:rsid w:val="00396B13"/>
    <w:rsid w:val="00396D08"/>
    <w:rsid w:val="00396D8D"/>
    <w:rsid w:val="00396E5E"/>
    <w:rsid w:val="00397A56"/>
    <w:rsid w:val="00397D7A"/>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B"/>
    <w:rsid w:val="003A567C"/>
    <w:rsid w:val="003A5A48"/>
    <w:rsid w:val="003A5E90"/>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5FD"/>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DA1"/>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A68"/>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961"/>
    <w:rsid w:val="00407BAF"/>
    <w:rsid w:val="00407DB1"/>
    <w:rsid w:val="00407E0E"/>
    <w:rsid w:val="00411153"/>
    <w:rsid w:val="00411682"/>
    <w:rsid w:val="004118E1"/>
    <w:rsid w:val="004122A9"/>
    <w:rsid w:val="0041249D"/>
    <w:rsid w:val="00412B14"/>
    <w:rsid w:val="0041338B"/>
    <w:rsid w:val="004138B8"/>
    <w:rsid w:val="004139A2"/>
    <w:rsid w:val="0041419D"/>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11"/>
    <w:rsid w:val="004201F2"/>
    <w:rsid w:val="004207B2"/>
    <w:rsid w:val="004208A2"/>
    <w:rsid w:val="00420B17"/>
    <w:rsid w:val="00420C0C"/>
    <w:rsid w:val="00421EB5"/>
    <w:rsid w:val="00422343"/>
    <w:rsid w:val="00422506"/>
    <w:rsid w:val="00422738"/>
    <w:rsid w:val="004230BA"/>
    <w:rsid w:val="00423592"/>
    <w:rsid w:val="00423797"/>
    <w:rsid w:val="0042399B"/>
    <w:rsid w:val="004239A9"/>
    <w:rsid w:val="00423A35"/>
    <w:rsid w:val="00423A9D"/>
    <w:rsid w:val="00423C53"/>
    <w:rsid w:val="00423EB6"/>
    <w:rsid w:val="00423F82"/>
    <w:rsid w:val="0042441C"/>
    <w:rsid w:val="0042447E"/>
    <w:rsid w:val="004246F3"/>
    <w:rsid w:val="00425106"/>
    <w:rsid w:val="004252F3"/>
    <w:rsid w:val="004254C7"/>
    <w:rsid w:val="00425539"/>
    <w:rsid w:val="0042560A"/>
    <w:rsid w:val="00425744"/>
    <w:rsid w:val="00425BC2"/>
    <w:rsid w:val="00425D63"/>
    <w:rsid w:val="004266E3"/>
    <w:rsid w:val="004269B9"/>
    <w:rsid w:val="00426AEC"/>
    <w:rsid w:val="00426D96"/>
    <w:rsid w:val="004271E0"/>
    <w:rsid w:val="0042732D"/>
    <w:rsid w:val="004273EF"/>
    <w:rsid w:val="00427B4D"/>
    <w:rsid w:val="00427D83"/>
    <w:rsid w:val="00430282"/>
    <w:rsid w:val="0043028B"/>
    <w:rsid w:val="004305ED"/>
    <w:rsid w:val="004307F3"/>
    <w:rsid w:val="00430956"/>
    <w:rsid w:val="0043096E"/>
    <w:rsid w:val="00430A41"/>
    <w:rsid w:val="00430E8F"/>
    <w:rsid w:val="0043163A"/>
    <w:rsid w:val="00431A1B"/>
    <w:rsid w:val="0043206B"/>
    <w:rsid w:val="004322F1"/>
    <w:rsid w:val="004328F4"/>
    <w:rsid w:val="00432A57"/>
    <w:rsid w:val="004330C9"/>
    <w:rsid w:val="00433496"/>
    <w:rsid w:val="00433AA6"/>
    <w:rsid w:val="00433EC9"/>
    <w:rsid w:val="004340E3"/>
    <w:rsid w:val="004343CD"/>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34F"/>
    <w:rsid w:val="0043758A"/>
    <w:rsid w:val="0044095E"/>
    <w:rsid w:val="00440973"/>
    <w:rsid w:val="00440D62"/>
    <w:rsid w:val="00440DA6"/>
    <w:rsid w:val="0044111B"/>
    <w:rsid w:val="0044141A"/>
    <w:rsid w:val="004417C5"/>
    <w:rsid w:val="004419EA"/>
    <w:rsid w:val="00441D65"/>
    <w:rsid w:val="00441E97"/>
    <w:rsid w:val="00442701"/>
    <w:rsid w:val="0044271E"/>
    <w:rsid w:val="004436C8"/>
    <w:rsid w:val="00443A02"/>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EB4"/>
    <w:rsid w:val="00447437"/>
    <w:rsid w:val="00447CEF"/>
    <w:rsid w:val="004503E6"/>
    <w:rsid w:val="00450495"/>
    <w:rsid w:val="00451B43"/>
    <w:rsid w:val="00452123"/>
    <w:rsid w:val="00452551"/>
    <w:rsid w:val="00452B0E"/>
    <w:rsid w:val="00452B81"/>
    <w:rsid w:val="00452E92"/>
    <w:rsid w:val="00452F51"/>
    <w:rsid w:val="0045364C"/>
    <w:rsid w:val="00453782"/>
    <w:rsid w:val="00453C2A"/>
    <w:rsid w:val="00453D80"/>
    <w:rsid w:val="00453FF2"/>
    <w:rsid w:val="0045464A"/>
    <w:rsid w:val="00454925"/>
    <w:rsid w:val="00454AE4"/>
    <w:rsid w:val="0045503D"/>
    <w:rsid w:val="00455415"/>
    <w:rsid w:val="00455C1E"/>
    <w:rsid w:val="00455FC3"/>
    <w:rsid w:val="00456E83"/>
    <w:rsid w:val="00456EAC"/>
    <w:rsid w:val="00457C8B"/>
    <w:rsid w:val="0046027C"/>
    <w:rsid w:val="00460461"/>
    <w:rsid w:val="0046072E"/>
    <w:rsid w:val="0046084D"/>
    <w:rsid w:val="004609BB"/>
    <w:rsid w:val="00461170"/>
    <w:rsid w:val="00461256"/>
    <w:rsid w:val="00461452"/>
    <w:rsid w:val="00461612"/>
    <w:rsid w:val="00461627"/>
    <w:rsid w:val="00461B58"/>
    <w:rsid w:val="00461B5A"/>
    <w:rsid w:val="00462493"/>
    <w:rsid w:val="004629C3"/>
    <w:rsid w:val="00462DD8"/>
    <w:rsid w:val="00463191"/>
    <w:rsid w:val="0046391D"/>
    <w:rsid w:val="0046393D"/>
    <w:rsid w:val="00463C11"/>
    <w:rsid w:val="00463C2D"/>
    <w:rsid w:val="004642E5"/>
    <w:rsid w:val="00464525"/>
    <w:rsid w:val="00464769"/>
    <w:rsid w:val="004656DB"/>
    <w:rsid w:val="0046600C"/>
    <w:rsid w:val="00466482"/>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49A"/>
    <w:rsid w:val="004745A0"/>
    <w:rsid w:val="00474A22"/>
    <w:rsid w:val="00474DF7"/>
    <w:rsid w:val="00474FE2"/>
    <w:rsid w:val="00475407"/>
    <w:rsid w:val="00475582"/>
    <w:rsid w:val="00475B6B"/>
    <w:rsid w:val="00475E1C"/>
    <w:rsid w:val="00476375"/>
    <w:rsid w:val="0047680C"/>
    <w:rsid w:val="00476D3E"/>
    <w:rsid w:val="00476DF1"/>
    <w:rsid w:val="0047765E"/>
    <w:rsid w:val="004776E4"/>
    <w:rsid w:val="00477988"/>
    <w:rsid w:val="00477A6C"/>
    <w:rsid w:val="00477F9B"/>
    <w:rsid w:val="0048039A"/>
    <w:rsid w:val="004806AD"/>
    <w:rsid w:val="00480872"/>
    <w:rsid w:val="00480B4C"/>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F8F"/>
    <w:rsid w:val="004951AE"/>
    <w:rsid w:val="00495A44"/>
    <w:rsid w:val="00495C9F"/>
    <w:rsid w:val="004960C9"/>
    <w:rsid w:val="004968F2"/>
    <w:rsid w:val="00496AB4"/>
    <w:rsid w:val="00496E05"/>
    <w:rsid w:val="00497067"/>
    <w:rsid w:val="004973BD"/>
    <w:rsid w:val="004A0001"/>
    <w:rsid w:val="004A04F0"/>
    <w:rsid w:val="004A05CC"/>
    <w:rsid w:val="004A0742"/>
    <w:rsid w:val="004A09C1"/>
    <w:rsid w:val="004A09D3"/>
    <w:rsid w:val="004A0BC3"/>
    <w:rsid w:val="004A0D08"/>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B0A27"/>
    <w:rsid w:val="004B0A74"/>
    <w:rsid w:val="004B1156"/>
    <w:rsid w:val="004B1255"/>
    <w:rsid w:val="004B1A7F"/>
    <w:rsid w:val="004B212A"/>
    <w:rsid w:val="004B2743"/>
    <w:rsid w:val="004B294A"/>
    <w:rsid w:val="004B2B31"/>
    <w:rsid w:val="004B3770"/>
    <w:rsid w:val="004B3859"/>
    <w:rsid w:val="004B3920"/>
    <w:rsid w:val="004B3B70"/>
    <w:rsid w:val="004B3B8A"/>
    <w:rsid w:val="004B3C89"/>
    <w:rsid w:val="004B4060"/>
    <w:rsid w:val="004B4460"/>
    <w:rsid w:val="004B4608"/>
    <w:rsid w:val="004B475F"/>
    <w:rsid w:val="004B48D4"/>
    <w:rsid w:val="004B4A5A"/>
    <w:rsid w:val="004B4ADC"/>
    <w:rsid w:val="004B4B70"/>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A10"/>
    <w:rsid w:val="004C0A56"/>
    <w:rsid w:val="004C0ADE"/>
    <w:rsid w:val="004C0CB1"/>
    <w:rsid w:val="004C0D8B"/>
    <w:rsid w:val="004C0F27"/>
    <w:rsid w:val="004C0F50"/>
    <w:rsid w:val="004C1D26"/>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CC4"/>
    <w:rsid w:val="004C4F11"/>
    <w:rsid w:val="004C56F2"/>
    <w:rsid w:val="004C5B84"/>
    <w:rsid w:val="004C6014"/>
    <w:rsid w:val="004C6255"/>
    <w:rsid w:val="004C627F"/>
    <w:rsid w:val="004C70D8"/>
    <w:rsid w:val="004C7288"/>
    <w:rsid w:val="004C7333"/>
    <w:rsid w:val="004C75BE"/>
    <w:rsid w:val="004C766B"/>
    <w:rsid w:val="004C771F"/>
    <w:rsid w:val="004C77A2"/>
    <w:rsid w:val="004D0445"/>
    <w:rsid w:val="004D07E2"/>
    <w:rsid w:val="004D0B6D"/>
    <w:rsid w:val="004D0D7D"/>
    <w:rsid w:val="004D1693"/>
    <w:rsid w:val="004D1803"/>
    <w:rsid w:val="004D1CCC"/>
    <w:rsid w:val="004D275C"/>
    <w:rsid w:val="004D2B15"/>
    <w:rsid w:val="004D2B6E"/>
    <w:rsid w:val="004D2B7B"/>
    <w:rsid w:val="004D2CF7"/>
    <w:rsid w:val="004D3127"/>
    <w:rsid w:val="004D3255"/>
    <w:rsid w:val="004D39BD"/>
    <w:rsid w:val="004D3A6B"/>
    <w:rsid w:val="004D416F"/>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64A"/>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E7DD0"/>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D4D"/>
    <w:rsid w:val="00510070"/>
    <w:rsid w:val="0051027E"/>
    <w:rsid w:val="00510701"/>
    <w:rsid w:val="00510AF1"/>
    <w:rsid w:val="0051102B"/>
    <w:rsid w:val="0051141D"/>
    <w:rsid w:val="00511476"/>
    <w:rsid w:val="005118F0"/>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561"/>
    <w:rsid w:val="00526BD9"/>
    <w:rsid w:val="00526DDB"/>
    <w:rsid w:val="00527410"/>
    <w:rsid w:val="005278F5"/>
    <w:rsid w:val="00530369"/>
    <w:rsid w:val="005303FB"/>
    <w:rsid w:val="00530786"/>
    <w:rsid w:val="00530A0A"/>
    <w:rsid w:val="005311BA"/>
    <w:rsid w:val="005311C5"/>
    <w:rsid w:val="00531292"/>
    <w:rsid w:val="00531581"/>
    <w:rsid w:val="00531A8B"/>
    <w:rsid w:val="00531E33"/>
    <w:rsid w:val="00532518"/>
    <w:rsid w:val="005328EF"/>
    <w:rsid w:val="0053294A"/>
    <w:rsid w:val="005329F6"/>
    <w:rsid w:val="00532C7B"/>
    <w:rsid w:val="00532CDE"/>
    <w:rsid w:val="00532FB9"/>
    <w:rsid w:val="00532FE7"/>
    <w:rsid w:val="0053321D"/>
    <w:rsid w:val="00533495"/>
    <w:rsid w:val="005335EE"/>
    <w:rsid w:val="00533CBF"/>
    <w:rsid w:val="00533D07"/>
    <w:rsid w:val="00533EAD"/>
    <w:rsid w:val="0053429B"/>
    <w:rsid w:val="0053449C"/>
    <w:rsid w:val="00534BF8"/>
    <w:rsid w:val="00534E99"/>
    <w:rsid w:val="00534FA6"/>
    <w:rsid w:val="005353E3"/>
    <w:rsid w:val="00535585"/>
    <w:rsid w:val="005358E3"/>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B56"/>
    <w:rsid w:val="00550BBA"/>
    <w:rsid w:val="00550CC3"/>
    <w:rsid w:val="00550FCD"/>
    <w:rsid w:val="005511BC"/>
    <w:rsid w:val="0055135E"/>
    <w:rsid w:val="00551463"/>
    <w:rsid w:val="005520EE"/>
    <w:rsid w:val="00552320"/>
    <w:rsid w:val="005529A7"/>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6109"/>
    <w:rsid w:val="005764B6"/>
    <w:rsid w:val="00576617"/>
    <w:rsid w:val="00576757"/>
    <w:rsid w:val="00576FA9"/>
    <w:rsid w:val="00577D0C"/>
    <w:rsid w:val="00577DED"/>
    <w:rsid w:val="00580084"/>
    <w:rsid w:val="0058045B"/>
    <w:rsid w:val="00580525"/>
    <w:rsid w:val="005807CE"/>
    <w:rsid w:val="005808D0"/>
    <w:rsid w:val="005809B1"/>
    <w:rsid w:val="00580C66"/>
    <w:rsid w:val="00580EBE"/>
    <w:rsid w:val="0058124E"/>
    <w:rsid w:val="0058155B"/>
    <w:rsid w:val="00581668"/>
    <w:rsid w:val="00581926"/>
    <w:rsid w:val="00581A13"/>
    <w:rsid w:val="0058203C"/>
    <w:rsid w:val="00583625"/>
    <w:rsid w:val="00583626"/>
    <w:rsid w:val="0058362E"/>
    <w:rsid w:val="00583B6F"/>
    <w:rsid w:val="00583D04"/>
    <w:rsid w:val="00583F93"/>
    <w:rsid w:val="005841A8"/>
    <w:rsid w:val="00584203"/>
    <w:rsid w:val="005844B5"/>
    <w:rsid w:val="00584915"/>
    <w:rsid w:val="00584C0F"/>
    <w:rsid w:val="00585018"/>
    <w:rsid w:val="00585662"/>
    <w:rsid w:val="005857A5"/>
    <w:rsid w:val="005857A6"/>
    <w:rsid w:val="00585888"/>
    <w:rsid w:val="005858EE"/>
    <w:rsid w:val="00585CBF"/>
    <w:rsid w:val="00585F38"/>
    <w:rsid w:val="00586458"/>
    <w:rsid w:val="00586722"/>
    <w:rsid w:val="0058678E"/>
    <w:rsid w:val="005868AE"/>
    <w:rsid w:val="0058694A"/>
    <w:rsid w:val="00586977"/>
    <w:rsid w:val="00586B72"/>
    <w:rsid w:val="00586C4E"/>
    <w:rsid w:val="00586E3D"/>
    <w:rsid w:val="00587FB5"/>
    <w:rsid w:val="005905C4"/>
    <w:rsid w:val="00591565"/>
    <w:rsid w:val="00591888"/>
    <w:rsid w:val="0059193B"/>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867"/>
    <w:rsid w:val="00596B61"/>
    <w:rsid w:val="00596F3D"/>
    <w:rsid w:val="00596F7F"/>
    <w:rsid w:val="005971AD"/>
    <w:rsid w:val="005973D7"/>
    <w:rsid w:val="00597439"/>
    <w:rsid w:val="005974ED"/>
    <w:rsid w:val="005975EF"/>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444"/>
    <w:rsid w:val="005B48DC"/>
    <w:rsid w:val="005B4A92"/>
    <w:rsid w:val="005B5596"/>
    <w:rsid w:val="005B5721"/>
    <w:rsid w:val="005B5E7A"/>
    <w:rsid w:val="005B62B8"/>
    <w:rsid w:val="005B669C"/>
    <w:rsid w:val="005B6AEF"/>
    <w:rsid w:val="005B718A"/>
    <w:rsid w:val="005B726F"/>
    <w:rsid w:val="005B7303"/>
    <w:rsid w:val="005B740D"/>
    <w:rsid w:val="005B787F"/>
    <w:rsid w:val="005B7884"/>
    <w:rsid w:val="005B79CA"/>
    <w:rsid w:val="005C012C"/>
    <w:rsid w:val="005C01B4"/>
    <w:rsid w:val="005C028E"/>
    <w:rsid w:val="005C02A1"/>
    <w:rsid w:val="005C0784"/>
    <w:rsid w:val="005C0B9A"/>
    <w:rsid w:val="005C1747"/>
    <w:rsid w:val="005C1795"/>
    <w:rsid w:val="005C18DA"/>
    <w:rsid w:val="005C2026"/>
    <w:rsid w:val="005C21DF"/>
    <w:rsid w:val="005C2201"/>
    <w:rsid w:val="005C2317"/>
    <w:rsid w:val="005C25BF"/>
    <w:rsid w:val="005C2969"/>
    <w:rsid w:val="005C2D0E"/>
    <w:rsid w:val="005C31D3"/>
    <w:rsid w:val="005C3578"/>
    <w:rsid w:val="005C3736"/>
    <w:rsid w:val="005C3A1F"/>
    <w:rsid w:val="005C3AB0"/>
    <w:rsid w:val="005C3FC2"/>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623"/>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D07"/>
    <w:rsid w:val="005D5EE2"/>
    <w:rsid w:val="005D68D5"/>
    <w:rsid w:val="005D693B"/>
    <w:rsid w:val="005D713D"/>
    <w:rsid w:val="005D72CF"/>
    <w:rsid w:val="005D73DA"/>
    <w:rsid w:val="005D75E4"/>
    <w:rsid w:val="005D781A"/>
    <w:rsid w:val="005D79CE"/>
    <w:rsid w:val="005D7B14"/>
    <w:rsid w:val="005D7E23"/>
    <w:rsid w:val="005E03D4"/>
    <w:rsid w:val="005E07F1"/>
    <w:rsid w:val="005E08D0"/>
    <w:rsid w:val="005E09D6"/>
    <w:rsid w:val="005E0D6A"/>
    <w:rsid w:val="005E0F05"/>
    <w:rsid w:val="005E0FC9"/>
    <w:rsid w:val="005E1068"/>
    <w:rsid w:val="005E1205"/>
    <w:rsid w:val="005E1914"/>
    <w:rsid w:val="005E2223"/>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655F"/>
    <w:rsid w:val="005E69BD"/>
    <w:rsid w:val="005E6E27"/>
    <w:rsid w:val="005E778A"/>
    <w:rsid w:val="005E7A8F"/>
    <w:rsid w:val="005F0CDC"/>
    <w:rsid w:val="005F0D25"/>
    <w:rsid w:val="005F1085"/>
    <w:rsid w:val="005F18A8"/>
    <w:rsid w:val="005F1DEA"/>
    <w:rsid w:val="005F1EAE"/>
    <w:rsid w:val="005F1F39"/>
    <w:rsid w:val="005F2288"/>
    <w:rsid w:val="005F27FB"/>
    <w:rsid w:val="005F28D1"/>
    <w:rsid w:val="005F2BF6"/>
    <w:rsid w:val="005F2C52"/>
    <w:rsid w:val="005F2C82"/>
    <w:rsid w:val="005F2CB9"/>
    <w:rsid w:val="005F3055"/>
    <w:rsid w:val="005F3205"/>
    <w:rsid w:val="005F341E"/>
    <w:rsid w:val="005F3534"/>
    <w:rsid w:val="005F3B45"/>
    <w:rsid w:val="005F47AF"/>
    <w:rsid w:val="005F4836"/>
    <w:rsid w:val="005F4866"/>
    <w:rsid w:val="005F48FE"/>
    <w:rsid w:val="005F4932"/>
    <w:rsid w:val="005F4995"/>
    <w:rsid w:val="005F4D5B"/>
    <w:rsid w:val="005F4E91"/>
    <w:rsid w:val="005F538B"/>
    <w:rsid w:val="005F5A22"/>
    <w:rsid w:val="005F5BCC"/>
    <w:rsid w:val="005F5CAE"/>
    <w:rsid w:val="005F5EC3"/>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5D0"/>
    <w:rsid w:val="00602845"/>
    <w:rsid w:val="00603AD6"/>
    <w:rsid w:val="00603BA8"/>
    <w:rsid w:val="00603F5F"/>
    <w:rsid w:val="006041C0"/>
    <w:rsid w:val="0060452B"/>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9E9"/>
    <w:rsid w:val="00606BEB"/>
    <w:rsid w:val="0060702A"/>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44C0"/>
    <w:rsid w:val="006145FF"/>
    <w:rsid w:val="00615BCB"/>
    <w:rsid w:val="00615C87"/>
    <w:rsid w:val="00615F60"/>
    <w:rsid w:val="00616045"/>
    <w:rsid w:val="0061613C"/>
    <w:rsid w:val="00616227"/>
    <w:rsid w:val="0061676D"/>
    <w:rsid w:val="00616853"/>
    <w:rsid w:val="006169C1"/>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3F1"/>
    <w:rsid w:val="00623857"/>
    <w:rsid w:val="00623CD8"/>
    <w:rsid w:val="00623D3E"/>
    <w:rsid w:val="006242B3"/>
    <w:rsid w:val="006242E3"/>
    <w:rsid w:val="00625198"/>
    <w:rsid w:val="006256C4"/>
    <w:rsid w:val="00625CC0"/>
    <w:rsid w:val="00625F41"/>
    <w:rsid w:val="00626098"/>
    <w:rsid w:val="0062612D"/>
    <w:rsid w:val="0062647D"/>
    <w:rsid w:val="00626577"/>
    <w:rsid w:val="00626A1B"/>
    <w:rsid w:val="00626DF8"/>
    <w:rsid w:val="0062707C"/>
    <w:rsid w:val="006270A5"/>
    <w:rsid w:val="0062764D"/>
    <w:rsid w:val="006277E7"/>
    <w:rsid w:val="00627D9A"/>
    <w:rsid w:val="00630138"/>
    <w:rsid w:val="006301DF"/>
    <w:rsid w:val="00630880"/>
    <w:rsid w:val="00630DB7"/>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90F"/>
    <w:rsid w:val="00642DB6"/>
    <w:rsid w:val="0064319E"/>
    <w:rsid w:val="0064321E"/>
    <w:rsid w:val="006432CA"/>
    <w:rsid w:val="0064345B"/>
    <w:rsid w:val="00643664"/>
    <w:rsid w:val="006438A5"/>
    <w:rsid w:val="00643D63"/>
    <w:rsid w:val="00643DB0"/>
    <w:rsid w:val="00643E90"/>
    <w:rsid w:val="00643F19"/>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4FD"/>
    <w:rsid w:val="0065069C"/>
    <w:rsid w:val="00650CAA"/>
    <w:rsid w:val="00650D45"/>
    <w:rsid w:val="006511AD"/>
    <w:rsid w:val="0065121A"/>
    <w:rsid w:val="0065127D"/>
    <w:rsid w:val="006514CA"/>
    <w:rsid w:val="00651871"/>
    <w:rsid w:val="00651B0C"/>
    <w:rsid w:val="00652625"/>
    <w:rsid w:val="0065286D"/>
    <w:rsid w:val="00652C55"/>
    <w:rsid w:val="006533D9"/>
    <w:rsid w:val="0065371D"/>
    <w:rsid w:val="0065379F"/>
    <w:rsid w:val="0065390C"/>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B"/>
    <w:rsid w:val="00661593"/>
    <w:rsid w:val="006618E2"/>
    <w:rsid w:val="00661E11"/>
    <w:rsid w:val="00662066"/>
    <w:rsid w:val="006626BD"/>
    <w:rsid w:val="00662715"/>
    <w:rsid w:val="006627D5"/>
    <w:rsid w:val="00662CAD"/>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7D6"/>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3EB7"/>
    <w:rsid w:val="00684F4F"/>
    <w:rsid w:val="006851EE"/>
    <w:rsid w:val="00685534"/>
    <w:rsid w:val="006857F5"/>
    <w:rsid w:val="00685BA9"/>
    <w:rsid w:val="00685F80"/>
    <w:rsid w:val="00686483"/>
    <w:rsid w:val="00686AEA"/>
    <w:rsid w:val="00687342"/>
    <w:rsid w:val="00687351"/>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854"/>
    <w:rsid w:val="00695A9C"/>
    <w:rsid w:val="006962A3"/>
    <w:rsid w:val="0069676F"/>
    <w:rsid w:val="006967A9"/>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4E3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187F"/>
    <w:rsid w:val="006B1A0E"/>
    <w:rsid w:val="006B213C"/>
    <w:rsid w:val="006B2CDC"/>
    <w:rsid w:val="006B35D8"/>
    <w:rsid w:val="006B3AB9"/>
    <w:rsid w:val="006B3D6F"/>
    <w:rsid w:val="006B40B1"/>
    <w:rsid w:val="006B45A2"/>
    <w:rsid w:val="006B4782"/>
    <w:rsid w:val="006B4B8E"/>
    <w:rsid w:val="006B53EF"/>
    <w:rsid w:val="006B5645"/>
    <w:rsid w:val="006B5ACD"/>
    <w:rsid w:val="006B5C55"/>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D79"/>
    <w:rsid w:val="006C6E4D"/>
    <w:rsid w:val="006C6F23"/>
    <w:rsid w:val="006C741A"/>
    <w:rsid w:val="006C7607"/>
    <w:rsid w:val="006C76D7"/>
    <w:rsid w:val="006C7DCB"/>
    <w:rsid w:val="006D099F"/>
    <w:rsid w:val="006D177E"/>
    <w:rsid w:val="006D1977"/>
    <w:rsid w:val="006D1A57"/>
    <w:rsid w:val="006D1A99"/>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3E8"/>
    <w:rsid w:val="006E5721"/>
    <w:rsid w:val="006E5821"/>
    <w:rsid w:val="006E61BC"/>
    <w:rsid w:val="006E624C"/>
    <w:rsid w:val="006E64A8"/>
    <w:rsid w:val="006E6AF3"/>
    <w:rsid w:val="006E7075"/>
    <w:rsid w:val="006E7692"/>
    <w:rsid w:val="006E7C84"/>
    <w:rsid w:val="006E7F90"/>
    <w:rsid w:val="006F01A3"/>
    <w:rsid w:val="006F070E"/>
    <w:rsid w:val="006F0B15"/>
    <w:rsid w:val="006F0BA1"/>
    <w:rsid w:val="006F0BCA"/>
    <w:rsid w:val="006F0DFA"/>
    <w:rsid w:val="006F14A6"/>
    <w:rsid w:val="006F1717"/>
    <w:rsid w:val="006F18BA"/>
    <w:rsid w:val="006F1B50"/>
    <w:rsid w:val="006F1ECD"/>
    <w:rsid w:val="006F214A"/>
    <w:rsid w:val="006F226A"/>
    <w:rsid w:val="006F25A9"/>
    <w:rsid w:val="006F25AC"/>
    <w:rsid w:val="006F2669"/>
    <w:rsid w:val="006F3084"/>
    <w:rsid w:val="006F3119"/>
    <w:rsid w:val="006F31D3"/>
    <w:rsid w:val="006F34E7"/>
    <w:rsid w:val="006F3EF8"/>
    <w:rsid w:val="006F3F70"/>
    <w:rsid w:val="006F44E3"/>
    <w:rsid w:val="006F46AD"/>
    <w:rsid w:val="006F4B3F"/>
    <w:rsid w:val="006F4D95"/>
    <w:rsid w:val="006F4FDA"/>
    <w:rsid w:val="006F5399"/>
    <w:rsid w:val="006F54C8"/>
    <w:rsid w:val="006F54E3"/>
    <w:rsid w:val="006F593C"/>
    <w:rsid w:val="006F5B60"/>
    <w:rsid w:val="006F5BA5"/>
    <w:rsid w:val="006F652A"/>
    <w:rsid w:val="006F6609"/>
    <w:rsid w:val="006F682F"/>
    <w:rsid w:val="006F6AC7"/>
    <w:rsid w:val="006F7771"/>
    <w:rsid w:val="006F77FC"/>
    <w:rsid w:val="006F7BF9"/>
    <w:rsid w:val="006F7F11"/>
    <w:rsid w:val="00700368"/>
    <w:rsid w:val="007004AD"/>
    <w:rsid w:val="007006FD"/>
    <w:rsid w:val="00700F7A"/>
    <w:rsid w:val="0070108B"/>
    <w:rsid w:val="007013C5"/>
    <w:rsid w:val="00702208"/>
    <w:rsid w:val="00702589"/>
    <w:rsid w:val="0070266C"/>
    <w:rsid w:val="007029E6"/>
    <w:rsid w:val="00702E8F"/>
    <w:rsid w:val="007030DF"/>
    <w:rsid w:val="00703B17"/>
    <w:rsid w:val="00703D74"/>
    <w:rsid w:val="007040A5"/>
    <w:rsid w:val="00704A17"/>
    <w:rsid w:val="00704E4B"/>
    <w:rsid w:val="00705754"/>
    <w:rsid w:val="0070590C"/>
    <w:rsid w:val="00705987"/>
    <w:rsid w:val="00705C1C"/>
    <w:rsid w:val="0070630D"/>
    <w:rsid w:val="00706634"/>
    <w:rsid w:val="007066F8"/>
    <w:rsid w:val="0070672C"/>
    <w:rsid w:val="007067D6"/>
    <w:rsid w:val="00706A4D"/>
    <w:rsid w:val="00706B2E"/>
    <w:rsid w:val="00706B53"/>
    <w:rsid w:val="00706C8D"/>
    <w:rsid w:val="00706E21"/>
    <w:rsid w:val="0070718B"/>
    <w:rsid w:val="00707272"/>
    <w:rsid w:val="007072C2"/>
    <w:rsid w:val="007072FE"/>
    <w:rsid w:val="00707971"/>
    <w:rsid w:val="0070797B"/>
    <w:rsid w:val="007079DE"/>
    <w:rsid w:val="00707E44"/>
    <w:rsid w:val="00707FF7"/>
    <w:rsid w:val="0071013C"/>
    <w:rsid w:val="00710FB1"/>
    <w:rsid w:val="00711185"/>
    <w:rsid w:val="007113BD"/>
    <w:rsid w:val="00711AC7"/>
    <w:rsid w:val="00711E36"/>
    <w:rsid w:val="007122B9"/>
    <w:rsid w:val="007123C6"/>
    <w:rsid w:val="0071273E"/>
    <w:rsid w:val="00713454"/>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FAD"/>
    <w:rsid w:val="007200CD"/>
    <w:rsid w:val="0072036F"/>
    <w:rsid w:val="0072042E"/>
    <w:rsid w:val="0072087E"/>
    <w:rsid w:val="0072120F"/>
    <w:rsid w:val="00721249"/>
    <w:rsid w:val="00721844"/>
    <w:rsid w:val="00721A6C"/>
    <w:rsid w:val="007222BA"/>
    <w:rsid w:val="00722779"/>
    <w:rsid w:val="00722887"/>
    <w:rsid w:val="00722B63"/>
    <w:rsid w:val="00722BB8"/>
    <w:rsid w:val="00723171"/>
    <w:rsid w:val="00723937"/>
    <w:rsid w:val="00723A05"/>
    <w:rsid w:val="00723CA6"/>
    <w:rsid w:val="007241F6"/>
    <w:rsid w:val="00724363"/>
    <w:rsid w:val="007250E8"/>
    <w:rsid w:val="00725287"/>
    <w:rsid w:val="0072537A"/>
    <w:rsid w:val="007254E0"/>
    <w:rsid w:val="0072595B"/>
    <w:rsid w:val="00725D6B"/>
    <w:rsid w:val="00725EA7"/>
    <w:rsid w:val="00725ED1"/>
    <w:rsid w:val="007260A8"/>
    <w:rsid w:val="00726523"/>
    <w:rsid w:val="0072659D"/>
    <w:rsid w:val="007268E1"/>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26B"/>
    <w:rsid w:val="00731332"/>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CB"/>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61BD"/>
    <w:rsid w:val="007463AA"/>
    <w:rsid w:val="007463B3"/>
    <w:rsid w:val="00746439"/>
    <w:rsid w:val="007465D7"/>
    <w:rsid w:val="00746ADD"/>
    <w:rsid w:val="00746BB8"/>
    <w:rsid w:val="00747A58"/>
    <w:rsid w:val="00747AE6"/>
    <w:rsid w:val="007502EE"/>
    <w:rsid w:val="007503B9"/>
    <w:rsid w:val="00750B36"/>
    <w:rsid w:val="0075131F"/>
    <w:rsid w:val="00751A58"/>
    <w:rsid w:val="00751BB6"/>
    <w:rsid w:val="007520D9"/>
    <w:rsid w:val="0075231F"/>
    <w:rsid w:val="007525D0"/>
    <w:rsid w:val="00752654"/>
    <w:rsid w:val="00752A66"/>
    <w:rsid w:val="00752E9B"/>
    <w:rsid w:val="0075330B"/>
    <w:rsid w:val="0075330F"/>
    <w:rsid w:val="007534E7"/>
    <w:rsid w:val="007538D3"/>
    <w:rsid w:val="00753A4E"/>
    <w:rsid w:val="00753A95"/>
    <w:rsid w:val="00753E89"/>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1D2E"/>
    <w:rsid w:val="00761D98"/>
    <w:rsid w:val="007621DD"/>
    <w:rsid w:val="0076239D"/>
    <w:rsid w:val="007626A8"/>
    <w:rsid w:val="007629E6"/>
    <w:rsid w:val="00762A8A"/>
    <w:rsid w:val="00763893"/>
    <w:rsid w:val="0076450A"/>
    <w:rsid w:val="007645FE"/>
    <w:rsid w:val="00764FA0"/>
    <w:rsid w:val="00765B1E"/>
    <w:rsid w:val="00765CE7"/>
    <w:rsid w:val="00765E8B"/>
    <w:rsid w:val="00766198"/>
    <w:rsid w:val="00766225"/>
    <w:rsid w:val="00766311"/>
    <w:rsid w:val="00766409"/>
    <w:rsid w:val="007668AC"/>
    <w:rsid w:val="0076694A"/>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B9F"/>
    <w:rsid w:val="00771014"/>
    <w:rsid w:val="007713F0"/>
    <w:rsid w:val="00771409"/>
    <w:rsid w:val="00771563"/>
    <w:rsid w:val="00771E39"/>
    <w:rsid w:val="00772022"/>
    <w:rsid w:val="00772029"/>
    <w:rsid w:val="007721E8"/>
    <w:rsid w:val="0077231D"/>
    <w:rsid w:val="0077270C"/>
    <w:rsid w:val="00772AEB"/>
    <w:rsid w:val="00772C08"/>
    <w:rsid w:val="00773B96"/>
    <w:rsid w:val="00773E73"/>
    <w:rsid w:val="00773FF3"/>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97"/>
    <w:rsid w:val="00781390"/>
    <w:rsid w:val="007814C4"/>
    <w:rsid w:val="00781A45"/>
    <w:rsid w:val="00781CF8"/>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B52"/>
    <w:rsid w:val="0079127D"/>
    <w:rsid w:val="007912A9"/>
    <w:rsid w:val="007922A0"/>
    <w:rsid w:val="007923E4"/>
    <w:rsid w:val="0079244D"/>
    <w:rsid w:val="00792624"/>
    <w:rsid w:val="00792912"/>
    <w:rsid w:val="007936A7"/>
    <w:rsid w:val="00793F78"/>
    <w:rsid w:val="00794261"/>
    <w:rsid w:val="00794721"/>
    <w:rsid w:val="00794A63"/>
    <w:rsid w:val="00794A8D"/>
    <w:rsid w:val="00794B2C"/>
    <w:rsid w:val="0079510C"/>
    <w:rsid w:val="0079533C"/>
    <w:rsid w:val="0079546D"/>
    <w:rsid w:val="0079552F"/>
    <w:rsid w:val="00795601"/>
    <w:rsid w:val="007956BE"/>
    <w:rsid w:val="0079577D"/>
    <w:rsid w:val="0079674B"/>
    <w:rsid w:val="00796C5D"/>
    <w:rsid w:val="00797107"/>
    <w:rsid w:val="00797C3E"/>
    <w:rsid w:val="00797FCA"/>
    <w:rsid w:val="007A029A"/>
    <w:rsid w:val="007A049F"/>
    <w:rsid w:val="007A09AB"/>
    <w:rsid w:val="007A0D97"/>
    <w:rsid w:val="007A0F30"/>
    <w:rsid w:val="007A1151"/>
    <w:rsid w:val="007A1324"/>
    <w:rsid w:val="007A13B6"/>
    <w:rsid w:val="007A1767"/>
    <w:rsid w:val="007A1831"/>
    <w:rsid w:val="007A1A50"/>
    <w:rsid w:val="007A1ABB"/>
    <w:rsid w:val="007A1CCD"/>
    <w:rsid w:val="007A1DBD"/>
    <w:rsid w:val="007A220F"/>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A6"/>
    <w:rsid w:val="007B3825"/>
    <w:rsid w:val="007B3844"/>
    <w:rsid w:val="007B394A"/>
    <w:rsid w:val="007B4313"/>
    <w:rsid w:val="007B44DC"/>
    <w:rsid w:val="007B4FCD"/>
    <w:rsid w:val="007B53E3"/>
    <w:rsid w:val="007B543F"/>
    <w:rsid w:val="007B5484"/>
    <w:rsid w:val="007B5CD5"/>
    <w:rsid w:val="007B5D0B"/>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637A"/>
    <w:rsid w:val="007C675B"/>
    <w:rsid w:val="007C6A23"/>
    <w:rsid w:val="007C6B95"/>
    <w:rsid w:val="007C6D44"/>
    <w:rsid w:val="007C7257"/>
    <w:rsid w:val="007C7A02"/>
    <w:rsid w:val="007C7B38"/>
    <w:rsid w:val="007D0385"/>
    <w:rsid w:val="007D06EA"/>
    <w:rsid w:val="007D090D"/>
    <w:rsid w:val="007D14B3"/>
    <w:rsid w:val="007D24CD"/>
    <w:rsid w:val="007D28DA"/>
    <w:rsid w:val="007D2F1B"/>
    <w:rsid w:val="007D3397"/>
    <w:rsid w:val="007D33E9"/>
    <w:rsid w:val="007D35C0"/>
    <w:rsid w:val="007D3C23"/>
    <w:rsid w:val="007D4033"/>
    <w:rsid w:val="007D4599"/>
    <w:rsid w:val="007D4A2C"/>
    <w:rsid w:val="007D4F41"/>
    <w:rsid w:val="007D55F5"/>
    <w:rsid w:val="007D59A2"/>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706"/>
    <w:rsid w:val="007F1996"/>
    <w:rsid w:val="007F19A7"/>
    <w:rsid w:val="007F1AA6"/>
    <w:rsid w:val="007F1AB2"/>
    <w:rsid w:val="007F1AC9"/>
    <w:rsid w:val="007F1B26"/>
    <w:rsid w:val="007F21A9"/>
    <w:rsid w:val="007F21E2"/>
    <w:rsid w:val="007F2E15"/>
    <w:rsid w:val="007F2E86"/>
    <w:rsid w:val="007F2F03"/>
    <w:rsid w:val="007F3405"/>
    <w:rsid w:val="007F347D"/>
    <w:rsid w:val="007F4035"/>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F61"/>
    <w:rsid w:val="008140F3"/>
    <w:rsid w:val="0081417A"/>
    <w:rsid w:val="0081489A"/>
    <w:rsid w:val="00814BDA"/>
    <w:rsid w:val="008150CC"/>
    <w:rsid w:val="00815553"/>
    <w:rsid w:val="00815679"/>
    <w:rsid w:val="00815854"/>
    <w:rsid w:val="00815948"/>
    <w:rsid w:val="00816896"/>
    <w:rsid w:val="00816B04"/>
    <w:rsid w:val="00817018"/>
    <w:rsid w:val="008170CA"/>
    <w:rsid w:val="00817662"/>
    <w:rsid w:val="0081768E"/>
    <w:rsid w:val="00817713"/>
    <w:rsid w:val="0081797F"/>
    <w:rsid w:val="00817D52"/>
    <w:rsid w:val="008200A6"/>
    <w:rsid w:val="0082034E"/>
    <w:rsid w:val="008206A6"/>
    <w:rsid w:val="00820A8D"/>
    <w:rsid w:val="00820C96"/>
    <w:rsid w:val="00821D30"/>
    <w:rsid w:val="0082215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5BB8"/>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FE4"/>
    <w:rsid w:val="00867258"/>
    <w:rsid w:val="00867A83"/>
    <w:rsid w:val="00867F02"/>
    <w:rsid w:val="00870403"/>
    <w:rsid w:val="00870624"/>
    <w:rsid w:val="00870B54"/>
    <w:rsid w:val="00870D31"/>
    <w:rsid w:val="008710A9"/>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697D"/>
    <w:rsid w:val="00876C05"/>
    <w:rsid w:val="00876F4C"/>
    <w:rsid w:val="00877142"/>
    <w:rsid w:val="0087769A"/>
    <w:rsid w:val="00880C24"/>
    <w:rsid w:val="00880CBD"/>
    <w:rsid w:val="00880E09"/>
    <w:rsid w:val="00880F01"/>
    <w:rsid w:val="0088112A"/>
    <w:rsid w:val="00881C70"/>
    <w:rsid w:val="00881E19"/>
    <w:rsid w:val="00882102"/>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87ED6"/>
    <w:rsid w:val="008901F4"/>
    <w:rsid w:val="00890254"/>
    <w:rsid w:val="0089064F"/>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BC5"/>
    <w:rsid w:val="008A1F10"/>
    <w:rsid w:val="008A258F"/>
    <w:rsid w:val="008A2744"/>
    <w:rsid w:val="008A2871"/>
    <w:rsid w:val="008A2922"/>
    <w:rsid w:val="008A3197"/>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D77"/>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36D"/>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2C7"/>
    <w:rsid w:val="008C64F2"/>
    <w:rsid w:val="008C6825"/>
    <w:rsid w:val="008C6A12"/>
    <w:rsid w:val="008C6B56"/>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C3"/>
    <w:rsid w:val="008E4AD0"/>
    <w:rsid w:val="008E4F1A"/>
    <w:rsid w:val="008E4F6F"/>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562"/>
    <w:rsid w:val="0090263B"/>
    <w:rsid w:val="00902664"/>
    <w:rsid w:val="00902A0A"/>
    <w:rsid w:val="00902F09"/>
    <w:rsid w:val="0090367B"/>
    <w:rsid w:val="0090416F"/>
    <w:rsid w:val="009041A7"/>
    <w:rsid w:val="00904630"/>
    <w:rsid w:val="00904DB9"/>
    <w:rsid w:val="00904EF5"/>
    <w:rsid w:val="00905836"/>
    <w:rsid w:val="0090592D"/>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E9"/>
    <w:rsid w:val="009122F4"/>
    <w:rsid w:val="0091233A"/>
    <w:rsid w:val="009126DD"/>
    <w:rsid w:val="00912766"/>
    <w:rsid w:val="009131A0"/>
    <w:rsid w:val="00913A89"/>
    <w:rsid w:val="00914449"/>
    <w:rsid w:val="00914C69"/>
    <w:rsid w:val="00914E32"/>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0EC3"/>
    <w:rsid w:val="0092101E"/>
    <w:rsid w:val="0092124D"/>
    <w:rsid w:val="00921296"/>
    <w:rsid w:val="00921BBE"/>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794"/>
    <w:rsid w:val="009328AC"/>
    <w:rsid w:val="00932976"/>
    <w:rsid w:val="00932DB5"/>
    <w:rsid w:val="00932F17"/>
    <w:rsid w:val="00933126"/>
    <w:rsid w:val="009332CB"/>
    <w:rsid w:val="0093379F"/>
    <w:rsid w:val="00933B67"/>
    <w:rsid w:val="00933D00"/>
    <w:rsid w:val="00933D10"/>
    <w:rsid w:val="009348A0"/>
    <w:rsid w:val="00934F23"/>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8D"/>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E93"/>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72E"/>
    <w:rsid w:val="00955CF5"/>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F0"/>
    <w:rsid w:val="00962318"/>
    <w:rsid w:val="009625AD"/>
    <w:rsid w:val="009629D0"/>
    <w:rsid w:val="00963078"/>
    <w:rsid w:val="00963CD4"/>
    <w:rsid w:val="00963DBF"/>
    <w:rsid w:val="00963F1F"/>
    <w:rsid w:val="00964141"/>
    <w:rsid w:val="00964825"/>
    <w:rsid w:val="0096494C"/>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13EC"/>
    <w:rsid w:val="0097167E"/>
    <w:rsid w:val="00971C4A"/>
    <w:rsid w:val="00971DB8"/>
    <w:rsid w:val="00971E6A"/>
    <w:rsid w:val="00972233"/>
    <w:rsid w:val="0097224A"/>
    <w:rsid w:val="009723C4"/>
    <w:rsid w:val="00972B15"/>
    <w:rsid w:val="00973568"/>
    <w:rsid w:val="00973967"/>
    <w:rsid w:val="00973A8D"/>
    <w:rsid w:val="00973D75"/>
    <w:rsid w:val="0097488E"/>
    <w:rsid w:val="00974896"/>
    <w:rsid w:val="00974C76"/>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487"/>
    <w:rsid w:val="009818E1"/>
    <w:rsid w:val="0098198D"/>
    <w:rsid w:val="009823AD"/>
    <w:rsid w:val="00982A43"/>
    <w:rsid w:val="00982B98"/>
    <w:rsid w:val="00982BCF"/>
    <w:rsid w:val="0098396C"/>
    <w:rsid w:val="00983BF6"/>
    <w:rsid w:val="00983D55"/>
    <w:rsid w:val="00983E31"/>
    <w:rsid w:val="00983E47"/>
    <w:rsid w:val="00983EC8"/>
    <w:rsid w:val="0098448E"/>
    <w:rsid w:val="009846FC"/>
    <w:rsid w:val="00984913"/>
    <w:rsid w:val="009856F2"/>
    <w:rsid w:val="009857FD"/>
    <w:rsid w:val="0098616A"/>
    <w:rsid w:val="009861DC"/>
    <w:rsid w:val="009865A9"/>
    <w:rsid w:val="0098695C"/>
    <w:rsid w:val="00986CC0"/>
    <w:rsid w:val="00990009"/>
    <w:rsid w:val="0099005E"/>
    <w:rsid w:val="009901EF"/>
    <w:rsid w:val="00990314"/>
    <w:rsid w:val="009904E4"/>
    <w:rsid w:val="009909AD"/>
    <w:rsid w:val="00990D0C"/>
    <w:rsid w:val="00990DBC"/>
    <w:rsid w:val="00991138"/>
    <w:rsid w:val="00991194"/>
    <w:rsid w:val="0099171F"/>
    <w:rsid w:val="009918C3"/>
    <w:rsid w:val="0099196F"/>
    <w:rsid w:val="00991A9E"/>
    <w:rsid w:val="009920EB"/>
    <w:rsid w:val="00992233"/>
    <w:rsid w:val="00992548"/>
    <w:rsid w:val="00992922"/>
    <w:rsid w:val="00992BF8"/>
    <w:rsid w:val="009930D0"/>
    <w:rsid w:val="009931DD"/>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FF6"/>
    <w:rsid w:val="00997136"/>
    <w:rsid w:val="00997C5E"/>
    <w:rsid w:val="009A001B"/>
    <w:rsid w:val="009A01DF"/>
    <w:rsid w:val="009A02EA"/>
    <w:rsid w:val="009A05F7"/>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A85"/>
    <w:rsid w:val="009B5E7D"/>
    <w:rsid w:val="009B5E80"/>
    <w:rsid w:val="009B5E88"/>
    <w:rsid w:val="009B6204"/>
    <w:rsid w:val="009B62C1"/>
    <w:rsid w:val="009B64A9"/>
    <w:rsid w:val="009B6557"/>
    <w:rsid w:val="009B6587"/>
    <w:rsid w:val="009B6F40"/>
    <w:rsid w:val="009B740A"/>
    <w:rsid w:val="009B78C3"/>
    <w:rsid w:val="009B7B02"/>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CA6"/>
    <w:rsid w:val="009C4F54"/>
    <w:rsid w:val="009C5730"/>
    <w:rsid w:val="009C5AC1"/>
    <w:rsid w:val="009C5B46"/>
    <w:rsid w:val="009C68EA"/>
    <w:rsid w:val="009C7446"/>
    <w:rsid w:val="009C7639"/>
    <w:rsid w:val="009C7B3D"/>
    <w:rsid w:val="009C7C5D"/>
    <w:rsid w:val="009D0BB8"/>
    <w:rsid w:val="009D14E5"/>
    <w:rsid w:val="009D14E8"/>
    <w:rsid w:val="009D1692"/>
    <w:rsid w:val="009D1954"/>
    <w:rsid w:val="009D1D77"/>
    <w:rsid w:val="009D22E5"/>
    <w:rsid w:val="009D319F"/>
    <w:rsid w:val="009D4773"/>
    <w:rsid w:val="009D4819"/>
    <w:rsid w:val="009D49DD"/>
    <w:rsid w:val="009D559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F1A"/>
    <w:rsid w:val="009F0186"/>
    <w:rsid w:val="009F01EB"/>
    <w:rsid w:val="009F0305"/>
    <w:rsid w:val="009F0584"/>
    <w:rsid w:val="009F0C7A"/>
    <w:rsid w:val="009F0CE0"/>
    <w:rsid w:val="009F101F"/>
    <w:rsid w:val="009F20B8"/>
    <w:rsid w:val="009F25FF"/>
    <w:rsid w:val="009F2C1C"/>
    <w:rsid w:val="009F306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877"/>
    <w:rsid w:val="00A01947"/>
    <w:rsid w:val="00A020C4"/>
    <w:rsid w:val="00A02356"/>
    <w:rsid w:val="00A028E8"/>
    <w:rsid w:val="00A02A47"/>
    <w:rsid w:val="00A02BD0"/>
    <w:rsid w:val="00A02BD1"/>
    <w:rsid w:val="00A02C2E"/>
    <w:rsid w:val="00A02C61"/>
    <w:rsid w:val="00A02FFB"/>
    <w:rsid w:val="00A03006"/>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E02"/>
    <w:rsid w:val="00A07F27"/>
    <w:rsid w:val="00A10147"/>
    <w:rsid w:val="00A10670"/>
    <w:rsid w:val="00A109A0"/>
    <w:rsid w:val="00A1125A"/>
    <w:rsid w:val="00A11548"/>
    <w:rsid w:val="00A11656"/>
    <w:rsid w:val="00A119A5"/>
    <w:rsid w:val="00A11C9A"/>
    <w:rsid w:val="00A1247F"/>
    <w:rsid w:val="00A1263D"/>
    <w:rsid w:val="00A127DE"/>
    <w:rsid w:val="00A12829"/>
    <w:rsid w:val="00A1293D"/>
    <w:rsid w:val="00A12DDE"/>
    <w:rsid w:val="00A13738"/>
    <w:rsid w:val="00A13BE5"/>
    <w:rsid w:val="00A13D50"/>
    <w:rsid w:val="00A14127"/>
    <w:rsid w:val="00A147E9"/>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204CB"/>
    <w:rsid w:val="00A20DAE"/>
    <w:rsid w:val="00A212E5"/>
    <w:rsid w:val="00A21607"/>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F4F"/>
    <w:rsid w:val="00A265E5"/>
    <w:rsid w:val="00A26639"/>
    <w:rsid w:val="00A269BC"/>
    <w:rsid w:val="00A27059"/>
    <w:rsid w:val="00A27297"/>
    <w:rsid w:val="00A275E1"/>
    <w:rsid w:val="00A2763C"/>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8BC"/>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7BF"/>
    <w:rsid w:val="00A428C8"/>
    <w:rsid w:val="00A42E5D"/>
    <w:rsid w:val="00A42F17"/>
    <w:rsid w:val="00A434AA"/>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E05"/>
    <w:rsid w:val="00A53EB0"/>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1BB0"/>
    <w:rsid w:val="00A6250E"/>
    <w:rsid w:val="00A6294B"/>
    <w:rsid w:val="00A6299B"/>
    <w:rsid w:val="00A62A02"/>
    <w:rsid w:val="00A63000"/>
    <w:rsid w:val="00A63238"/>
    <w:rsid w:val="00A634B5"/>
    <w:rsid w:val="00A63819"/>
    <w:rsid w:val="00A63ED3"/>
    <w:rsid w:val="00A64602"/>
    <w:rsid w:val="00A646C7"/>
    <w:rsid w:val="00A64887"/>
    <w:rsid w:val="00A64D6A"/>
    <w:rsid w:val="00A64EA2"/>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D87"/>
    <w:rsid w:val="00A72DEA"/>
    <w:rsid w:val="00A72EA0"/>
    <w:rsid w:val="00A73079"/>
    <w:rsid w:val="00A73108"/>
    <w:rsid w:val="00A7324C"/>
    <w:rsid w:val="00A73388"/>
    <w:rsid w:val="00A73AFA"/>
    <w:rsid w:val="00A73FAD"/>
    <w:rsid w:val="00A741F8"/>
    <w:rsid w:val="00A74BE8"/>
    <w:rsid w:val="00A74DE3"/>
    <w:rsid w:val="00A750ED"/>
    <w:rsid w:val="00A7586E"/>
    <w:rsid w:val="00A75F32"/>
    <w:rsid w:val="00A75FCC"/>
    <w:rsid w:val="00A76013"/>
    <w:rsid w:val="00A762C3"/>
    <w:rsid w:val="00A76616"/>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B2B"/>
    <w:rsid w:val="00A87218"/>
    <w:rsid w:val="00A87345"/>
    <w:rsid w:val="00A87CD6"/>
    <w:rsid w:val="00A87DB8"/>
    <w:rsid w:val="00A87E99"/>
    <w:rsid w:val="00A901E8"/>
    <w:rsid w:val="00A90345"/>
    <w:rsid w:val="00A90500"/>
    <w:rsid w:val="00A90895"/>
    <w:rsid w:val="00A90934"/>
    <w:rsid w:val="00A91176"/>
    <w:rsid w:val="00A91609"/>
    <w:rsid w:val="00A91910"/>
    <w:rsid w:val="00A91CF8"/>
    <w:rsid w:val="00A91E1F"/>
    <w:rsid w:val="00A924D0"/>
    <w:rsid w:val="00A92747"/>
    <w:rsid w:val="00A92B4B"/>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A9C"/>
    <w:rsid w:val="00AA5D76"/>
    <w:rsid w:val="00AA6272"/>
    <w:rsid w:val="00AA6373"/>
    <w:rsid w:val="00AA6AC7"/>
    <w:rsid w:val="00AA6BF6"/>
    <w:rsid w:val="00AA6CD6"/>
    <w:rsid w:val="00AA7C90"/>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125"/>
    <w:rsid w:val="00AB322B"/>
    <w:rsid w:val="00AB343D"/>
    <w:rsid w:val="00AB380D"/>
    <w:rsid w:val="00AB3A9C"/>
    <w:rsid w:val="00AB3AFE"/>
    <w:rsid w:val="00AB3C52"/>
    <w:rsid w:val="00AB3EDD"/>
    <w:rsid w:val="00AB4007"/>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BF8"/>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4E85"/>
    <w:rsid w:val="00AD509D"/>
    <w:rsid w:val="00AD513F"/>
    <w:rsid w:val="00AD56BC"/>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0B1"/>
    <w:rsid w:val="00AF280B"/>
    <w:rsid w:val="00AF2868"/>
    <w:rsid w:val="00AF29E3"/>
    <w:rsid w:val="00AF2A86"/>
    <w:rsid w:val="00AF2BA1"/>
    <w:rsid w:val="00AF2C42"/>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5A1F"/>
    <w:rsid w:val="00AF6081"/>
    <w:rsid w:val="00AF6371"/>
    <w:rsid w:val="00AF68FB"/>
    <w:rsid w:val="00AF6951"/>
    <w:rsid w:val="00AF7210"/>
    <w:rsid w:val="00AF7E05"/>
    <w:rsid w:val="00B00086"/>
    <w:rsid w:val="00B002AA"/>
    <w:rsid w:val="00B00928"/>
    <w:rsid w:val="00B00B6C"/>
    <w:rsid w:val="00B00BA4"/>
    <w:rsid w:val="00B01895"/>
    <w:rsid w:val="00B01B3A"/>
    <w:rsid w:val="00B01C9A"/>
    <w:rsid w:val="00B01D5A"/>
    <w:rsid w:val="00B01D5F"/>
    <w:rsid w:val="00B01E9F"/>
    <w:rsid w:val="00B02336"/>
    <w:rsid w:val="00B023EA"/>
    <w:rsid w:val="00B023F1"/>
    <w:rsid w:val="00B0326E"/>
    <w:rsid w:val="00B03C81"/>
    <w:rsid w:val="00B03CE6"/>
    <w:rsid w:val="00B03EB9"/>
    <w:rsid w:val="00B04036"/>
    <w:rsid w:val="00B04F42"/>
    <w:rsid w:val="00B04F5E"/>
    <w:rsid w:val="00B05173"/>
    <w:rsid w:val="00B05506"/>
    <w:rsid w:val="00B0609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06F"/>
    <w:rsid w:val="00B133A7"/>
    <w:rsid w:val="00B135C4"/>
    <w:rsid w:val="00B13F2F"/>
    <w:rsid w:val="00B144D8"/>
    <w:rsid w:val="00B144EF"/>
    <w:rsid w:val="00B14817"/>
    <w:rsid w:val="00B14C5F"/>
    <w:rsid w:val="00B150F9"/>
    <w:rsid w:val="00B1565A"/>
    <w:rsid w:val="00B15725"/>
    <w:rsid w:val="00B15AFD"/>
    <w:rsid w:val="00B15FDA"/>
    <w:rsid w:val="00B1655D"/>
    <w:rsid w:val="00B1690B"/>
    <w:rsid w:val="00B16958"/>
    <w:rsid w:val="00B170FF"/>
    <w:rsid w:val="00B172B6"/>
    <w:rsid w:val="00B17AC1"/>
    <w:rsid w:val="00B20082"/>
    <w:rsid w:val="00B20376"/>
    <w:rsid w:val="00B20843"/>
    <w:rsid w:val="00B20D4F"/>
    <w:rsid w:val="00B210FA"/>
    <w:rsid w:val="00B212D6"/>
    <w:rsid w:val="00B21331"/>
    <w:rsid w:val="00B2154C"/>
    <w:rsid w:val="00B218CC"/>
    <w:rsid w:val="00B2198F"/>
    <w:rsid w:val="00B21FA8"/>
    <w:rsid w:val="00B22B57"/>
    <w:rsid w:val="00B22B8C"/>
    <w:rsid w:val="00B22D7D"/>
    <w:rsid w:val="00B23818"/>
    <w:rsid w:val="00B23945"/>
    <w:rsid w:val="00B23955"/>
    <w:rsid w:val="00B239AF"/>
    <w:rsid w:val="00B23B84"/>
    <w:rsid w:val="00B23C4C"/>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774"/>
    <w:rsid w:val="00B36A4A"/>
    <w:rsid w:val="00B36D16"/>
    <w:rsid w:val="00B36F1D"/>
    <w:rsid w:val="00B37907"/>
    <w:rsid w:val="00B403C9"/>
    <w:rsid w:val="00B40B20"/>
    <w:rsid w:val="00B40CD5"/>
    <w:rsid w:val="00B40CF3"/>
    <w:rsid w:val="00B4134E"/>
    <w:rsid w:val="00B41396"/>
    <w:rsid w:val="00B414BC"/>
    <w:rsid w:val="00B41554"/>
    <w:rsid w:val="00B41722"/>
    <w:rsid w:val="00B41892"/>
    <w:rsid w:val="00B420E7"/>
    <w:rsid w:val="00B421E9"/>
    <w:rsid w:val="00B42217"/>
    <w:rsid w:val="00B42527"/>
    <w:rsid w:val="00B426C6"/>
    <w:rsid w:val="00B42800"/>
    <w:rsid w:val="00B42876"/>
    <w:rsid w:val="00B43223"/>
    <w:rsid w:val="00B43997"/>
    <w:rsid w:val="00B43A7E"/>
    <w:rsid w:val="00B441A1"/>
    <w:rsid w:val="00B4450D"/>
    <w:rsid w:val="00B44616"/>
    <w:rsid w:val="00B4466D"/>
    <w:rsid w:val="00B446FF"/>
    <w:rsid w:val="00B45230"/>
    <w:rsid w:val="00B45381"/>
    <w:rsid w:val="00B461EE"/>
    <w:rsid w:val="00B470E9"/>
    <w:rsid w:val="00B470FA"/>
    <w:rsid w:val="00B47194"/>
    <w:rsid w:val="00B471B0"/>
    <w:rsid w:val="00B4722F"/>
    <w:rsid w:val="00B47337"/>
    <w:rsid w:val="00B473E7"/>
    <w:rsid w:val="00B47657"/>
    <w:rsid w:val="00B47A66"/>
    <w:rsid w:val="00B504AD"/>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957"/>
    <w:rsid w:val="00B600AB"/>
    <w:rsid w:val="00B6013F"/>
    <w:rsid w:val="00B60178"/>
    <w:rsid w:val="00B6022A"/>
    <w:rsid w:val="00B60384"/>
    <w:rsid w:val="00B60602"/>
    <w:rsid w:val="00B60787"/>
    <w:rsid w:val="00B60D68"/>
    <w:rsid w:val="00B60F6A"/>
    <w:rsid w:val="00B6117C"/>
    <w:rsid w:val="00B611C4"/>
    <w:rsid w:val="00B61201"/>
    <w:rsid w:val="00B6170E"/>
    <w:rsid w:val="00B6186B"/>
    <w:rsid w:val="00B62702"/>
    <w:rsid w:val="00B628AC"/>
    <w:rsid w:val="00B6302B"/>
    <w:rsid w:val="00B63447"/>
    <w:rsid w:val="00B63756"/>
    <w:rsid w:val="00B63841"/>
    <w:rsid w:val="00B63C98"/>
    <w:rsid w:val="00B646D1"/>
    <w:rsid w:val="00B646D2"/>
    <w:rsid w:val="00B64878"/>
    <w:rsid w:val="00B65102"/>
    <w:rsid w:val="00B65B8D"/>
    <w:rsid w:val="00B65BDC"/>
    <w:rsid w:val="00B662E6"/>
    <w:rsid w:val="00B66520"/>
    <w:rsid w:val="00B671AE"/>
    <w:rsid w:val="00B673F9"/>
    <w:rsid w:val="00B6783D"/>
    <w:rsid w:val="00B6793B"/>
    <w:rsid w:val="00B67CD7"/>
    <w:rsid w:val="00B70F06"/>
    <w:rsid w:val="00B7100C"/>
    <w:rsid w:val="00B7154C"/>
    <w:rsid w:val="00B716D7"/>
    <w:rsid w:val="00B71A47"/>
    <w:rsid w:val="00B71A97"/>
    <w:rsid w:val="00B72040"/>
    <w:rsid w:val="00B725F5"/>
    <w:rsid w:val="00B72970"/>
    <w:rsid w:val="00B72C42"/>
    <w:rsid w:val="00B7384A"/>
    <w:rsid w:val="00B73F25"/>
    <w:rsid w:val="00B74F6E"/>
    <w:rsid w:val="00B75007"/>
    <w:rsid w:val="00B75663"/>
    <w:rsid w:val="00B75838"/>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949"/>
    <w:rsid w:val="00BA3DCA"/>
    <w:rsid w:val="00BA4B65"/>
    <w:rsid w:val="00BA4C30"/>
    <w:rsid w:val="00BA4FBC"/>
    <w:rsid w:val="00BA512C"/>
    <w:rsid w:val="00BA51D9"/>
    <w:rsid w:val="00BA55D4"/>
    <w:rsid w:val="00BA598D"/>
    <w:rsid w:val="00BA660E"/>
    <w:rsid w:val="00BA6A2E"/>
    <w:rsid w:val="00BA6D32"/>
    <w:rsid w:val="00BA7313"/>
    <w:rsid w:val="00BA74DB"/>
    <w:rsid w:val="00BA7942"/>
    <w:rsid w:val="00BA7E81"/>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A7"/>
    <w:rsid w:val="00BC39A4"/>
    <w:rsid w:val="00BC3E61"/>
    <w:rsid w:val="00BC4056"/>
    <w:rsid w:val="00BC409B"/>
    <w:rsid w:val="00BC43AB"/>
    <w:rsid w:val="00BC448F"/>
    <w:rsid w:val="00BC4A36"/>
    <w:rsid w:val="00BC4DD4"/>
    <w:rsid w:val="00BC5420"/>
    <w:rsid w:val="00BC562E"/>
    <w:rsid w:val="00BC5D79"/>
    <w:rsid w:val="00BC65A3"/>
    <w:rsid w:val="00BC65A9"/>
    <w:rsid w:val="00BC679C"/>
    <w:rsid w:val="00BC70A8"/>
    <w:rsid w:val="00BC7261"/>
    <w:rsid w:val="00BC7592"/>
    <w:rsid w:val="00BC7987"/>
    <w:rsid w:val="00BC799A"/>
    <w:rsid w:val="00BC7AE4"/>
    <w:rsid w:val="00BC7E91"/>
    <w:rsid w:val="00BC7FA2"/>
    <w:rsid w:val="00BC7FD7"/>
    <w:rsid w:val="00BD009D"/>
    <w:rsid w:val="00BD04B3"/>
    <w:rsid w:val="00BD0920"/>
    <w:rsid w:val="00BD0982"/>
    <w:rsid w:val="00BD0FEC"/>
    <w:rsid w:val="00BD11B8"/>
    <w:rsid w:val="00BD11B9"/>
    <w:rsid w:val="00BD174A"/>
    <w:rsid w:val="00BD1954"/>
    <w:rsid w:val="00BD1A15"/>
    <w:rsid w:val="00BD1AAB"/>
    <w:rsid w:val="00BD1B2A"/>
    <w:rsid w:val="00BD2054"/>
    <w:rsid w:val="00BD214F"/>
    <w:rsid w:val="00BD2348"/>
    <w:rsid w:val="00BD2DA4"/>
    <w:rsid w:val="00BD312C"/>
    <w:rsid w:val="00BD3237"/>
    <w:rsid w:val="00BD3273"/>
    <w:rsid w:val="00BD34F3"/>
    <w:rsid w:val="00BD357F"/>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D9F"/>
    <w:rsid w:val="00BE0682"/>
    <w:rsid w:val="00BE12CF"/>
    <w:rsid w:val="00BE1A28"/>
    <w:rsid w:val="00BE1A40"/>
    <w:rsid w:val="00BE1CB5"/>
    <w:rsid w:val="00BE2707"/>
    <w:rsid w:val="00BE2D29"/>
    <w:rsid w:val="00BE33E9"/>
    <w:rsid w:val="00BE3A34"/>
    <w:rsid w:val="00BE430F"/>
    <w:rsid w:val="00BE4A02"/>
    <w:rsid w:val="00BE4B1C"/>
    <w:rsid w:val="00BE519F"/>
    <w:rsid w:val="00BE52B7"/>
    <w:rsid w:val="00BE53D9"/>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F3"/>
    <w:rsid w:val="00BF184B"/>
    <w:rsid w:val="00BF1927"/>
    <w:rsid w:val="00BF1D2C"/>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4C3D"/>
    <w:rsid w:val="00BF53D8"/>
    <w:rsid w:val="00BF56D6"/>
    <w:rsid w:val="00BF5A45"/>
    <w:rsid w:val="00BF5CEE"/>
    <w:rsid w:val="00BF6158"/>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0E6"/>
    <w:rsid w:val="00C053BA"/>
    <w:rsid w:val="00C0566D"/>
    <w:rsid w:val="00C05963"/>
    <w:rsid w:val="00C05AA6"/>
    <w:rsid w:val="00C05E88"/>
    <w:rsid w:val="00C06630"/>
    <w:rsid w:val="00C066AA"/>
    <w:rsid w:val="00C06AC6"/>
    <w:rsid w:val="00C06AFB"/>
    <w:rsid w:val="00C06B63"/>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BC5"/>
    <w:rsid w:val="00C15D31"/>
    <w:rsid w:val="00C15D41"/>
    <w:rsid w:val="00C15F36"/>
    <w:rsid w:val="00C1618E"/>
    <w:rsid w:val="00C1627E"/>
    <w:rsid w:val="00C16457"/>
    <w:rsid w:val="00C1727F"/>
    <w:rsid w:val="00C17EBF"/>
    <w:rsid w:val="00C2073A"/>
    <w:rsid w:val="00C207CB"/>
    <w:rsid w:val="00C208C7"/>
    <w:rsid w:val="00C2098A"/>
    <w:rsid w:val="00C209D6"/>
    <w:rsid w:val="00C210B0"/>
    <w:rsid w:val="00C212F9"/>
    <w:rsid w:val="00C2152B"/>
    <w:rsid w:val="00C21570"/>
    <w:rsid w:val="00C2168F"/>
    <w:rsid w:val="00C21715"/>
    <w:rsid w:val="00C21966"/>
    <w:rsid w:val="00C21DDF"/>
    <w:rsid w:val="00C224CB"/>
    <w:rsid w:val="00C227A1"/>
    <w:rsid w:val="00C22881"/>
    <w:rsid w:val="00C234CA"/>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A21"/>
    <w:rsid w:val="00C35FE0"/>
    <w:rsid w:val="00C364C0"/>
    <w:rsid w:val="00C364C1"/>
    <w:rsid w:val="00C36663"/>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07EF"/>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6C9"/>
    <w:rsid w:val="00C56831"/>
    <w:rsid w:val="00C56B18"/>
    <w:rsid w:val="00C571FA"/>
    <w:rsid w:val="00C57751"/>
    <w:rsid w:val="00C57C0C"/>
    <w:rsid w:val="00C57C91"/>
    <w:rsid w:val="00C57E31"/>
    <w:rsid w:val="00C57ED1"/>
    <w:rsid w:val="00C60569"/>
    <w:rsid w:val="00C6063B"/>
    <w:rsid w:val="00C60A7F"/>
    <w:rsid w:val="00C60E79"/>
    <w:rsid w:val="00C61555"/>
    <w:rsid w:val="00C61E58"/>
    <w:rsid w:val="00C62599"/>
    <w:rsid w:val="00C6267A"/>
    <w:rsid w:val="00C62A1D"/>
    <w:rsid w:val="00C62A95"/>
    <w:rsid w:val="00C63035"/>
    <w:rsid w:val="00C6335F"/>
    <w:rsid w:val="00C634C4"/>
    <w:rsid w:val="00C63B35"/>
    <w:rsid w:val="00C63C60"/>
    <w:rsid w:val="00C64078"/>
    <w:rsid w:val="00C6469C"/>
    <w:rsid w:val="00C651B0"/>
    <w:rsid w:val="00C65933"/>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BEA"/>
    <w:rsid w:val="00C70F55"/>
    <w:rsid w:val="00C72216"/>
    <w:rsid w:val="00C728B9"/>
    <w:rsid w:val="00C733DF"/>
    <w:rsid w:val="00C73544"/>
    <w:rsid w:val="00C739A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E31"/>
    <w:rsid w:val="00C76F9C"/>
    <w:rsid w:val="00C7726B"/>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931"/>
    <w:rsid w:val="00C8438B"/>
    <w:rsid w:val="00C84683"/>
    <w:rsid w:val="00C847BF"/>
    <w:rsid w:val="00C8484F"/>
    <w:rsid w:val="00C8512B"/>
    <w:rsid w:val="00C853DC"/>
    <w:rsid w:val="00C856A1"/>
    <w:rsid w:val="00C85F5E"/>
    <w:rsid w:val="00C86129"/>
    <w:rsid w:val="00C862C6"/>
    <w:rsid w:val="00C868E1"/>
    <w:rsid w:val="00C87205"/>
    <w:rsid w:val="00C875B8"/>
    <w:rsid w:val="00C876CE"/>
    <w:rsid w:val="00C9037E"/>
    <w:rsid w:val="00C90473"/>
    <w:rsid w:val="00C90A40"/>
    <w:rsid w:val="00C90CDC"/>
    <w:rsid w:val="00C90D4D"/>
    <w:rsid w:val="00C90F13"/>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6149"/>
    <w:rsid w:val="00C9713A"/>
    <w:rsid w:val="00C97466"/>
    <w:rsid w:val="00C97747"/>
    <w:rsid w:val="00C979D8"/>
    <w:rsid w:val="00CA05D9"/>
    <w:rsid w:val="00CA0CCF"/>
    <w:rsid w:val="00CA18E6"/>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2C3"/>
    <w:rsid w:val="00CA597F"/>
    <w:rsid w:val="00CA5C84"/>
    <w:rsid w:val="00CA68DC"/>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7165"/>
    <w:rsid w:val="00CB742E"/>
    <w:rsid w:val="00CC026E"/>
    <w:rsid w:val="00CC0322"/>
    <w:rsid w:val="00CC0902"/>
    <w:rsid w:val="00CC0A4D"/>
    <w:rsid w:val="00CC0B86"/>
    <w:rsid w:val="00CC109E"/>
    <w:rsid w:val="00CC1895"/>
    <w:rsid w:val="00CC2515"/>
    <w:rsid w:val="00CC252D"/>
    <w:rsid w:val="00CC38C6"/>
    <w:rsid w:val="00CC394B"/>
    <w:rsid w:val="00CC394E"/>
    <w:rsid w:val="00CC39AE"/>
    <w:rsid w:val="00CC3A1C"/>
    <w:rsid w:val="00CC3F37"/>
    <w:rsid w:val="00CC4AC3"/>
    <w:rsid w:val="00CC5006"/>
    <w:rsid w:val="00CC529F"/>
    <w:rsid w:val="00CC5BB6"/>
    <w:rsid w:val="00CC5F55"/>
    <w:rsid w:val="00CC64C3"/>
    <w:rsid w:val="00CC6506"/>
    <w:rsid w:val="00CC6E25"/>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9D0"/>
    <w:rsid w:val="00CD2E73"/>
    <w:rsid w:val="00CD31D8"/>
    <w:rsid w:val="00CD351E"/>
    <w:rsid w:val="00CD3D41"/>
    <w:rsid w:val="00CD42FC"/>
    <w:rsid w:val="00CD4833"/>
    <w:rsid w:val="00CD4D1B"/>
    <w:rsid w:val="00CD5384"/>
    <w:rsid w:val="00CD6990"/>
    <w:rsid w:val="00CD6A96"/>
    <w:rsid w:val="00CD750F"/>
    <w:rsid w:val="00CD78CA"/>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91"/>
    <w:rsid w:val="00CE6DC9"/>
    <w:rsid w:val="00CE753E"/>
    <w:rsid w:val="00CE7557"/>
    <w:rsid w:val="00CE76BF"/>
    <w:rsid w:val="00CE77DC"/>
    <w:rsid w:val="00CF01CB"/>
    <w:rsid w:val="00CF0330"/>
    <w:rsid w:val="00CF041C"/>
    <w:rsid w:val="00CF09B9"/>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F7F"/>
    <w:rsid w:val="00CF7100"/>
    <w:rsid w:val="00CF73CE"/>
    <w:rsid w:val="00CF7461"/>
    <w:rsid w:val="00CF75E9"/>
    <w:rsid w:val="00CF776F"/>
    <w:rsid w:val="00CF785E"/>
    <w:rsid w:val="00D00388"/>
    <w:rsid w:val="00D0127E"/>
    <w:rsid w:val="00D01467"/>
    <w:rsid w:val="00D015C0"/>
    <w:rsid w:val="00D01941"/>
    <w:rsid w:val="00D01D15"/>
    <w:rsid w:val="00D01EE6"/>
    <w:rsid w:val="00D01F9F"/>
    <w:rsid w:val="00D01FB4"/>
    <w:rsid w:val="00D02018"/>
    <w:rsid w:val="00D021AC"/>
    <w:rsid w:val="00D0225E"/>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83D"/>
    <w:rsid w:val="00D11CE9"/>
    <w:rsid w:val="00D11E25"/>
    <w:rsid w:val="00D1261E"/>
    <w:rsid w:val="00D12639"/>
    <w:rsid w:val="00D12809"/>
    <w:rsid w:val="00D12B02"/>
    <w:rsid w:val="00D12D3C"/>
    <w:rsid w:val="00D135FE"/>
    <w:rsid w:val="00D13C34"/>
    <w:rsid w:val="00D13F14"/>
    <w:rsid w:val="00D14291"/>
    <w:rsid w:val="00D1433C"/>
    <w:rsid w:val="00D14954"/>
    <w:rsid w:val="00D15098"/>
    <w:rsid w:val="00D154B6"/>
    <w:rsid w:val="00D155AA"/>
    <w:rsid w:val="00D15712"/>
    <w:rsid w:val="00D16112"/>
    <w:rsid w:val="00D16E36"/>
    <w:rsid w:val="00D170C7"/>
    <w:rsid w:val="00D1736E"/>
    <w:rsid w:val="00D17D3B"/>
    <w:rsid w:val="00D17DA5"/>
    <w:rsid w:val="00D20027"/>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956"/>
    <w:rsid w:val="00D31F66"/>
    <w:rsid w:val="00D31FA2"/>
    <w:rsid w:val="00D3213D"/>
    <w:rsid w:val="00D326EA"/>
    <w:rsid w:val="00D326F1"/>
    <w:rsid w:val="00D3285C"/>
    <w:rsid w:val="00D32903"/>
    <w:rsid w:val="00D32B91"/>
    <w:rsid w:val="00D32E00"/>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825"/>
    <w:rsid w:val="00D3588D"/>
    <w:rsid w:val="00D35A7E"/>
    <w:rsid w:val="00D35C15"/>
    <w:rsid w:val="00D365FA"/>
    <w:rsid w:val="00D366B0"/>
    <w:rsid w:val="00D3689A"/>
    <w:rsid w:val="00D36B92"/>
    <w:rsid w:val="00D36F4B"/>
    <w:rsid w:val="00D37473"/>
    <w:rsid w:val="00D379E0"/>
    <w:rsid w:val="00D37CCA"/>
    <w:rsid w:val="00D37D4F"/>
    <w:rsid w:val="00D40C07"/>
    <w:rsid w:val="00D41385"/>
    <w:rsid w:val="00D414AC"/>
    <w:rsid w:val="00D41833"/>
    <w:rsid w:val="00D41992"/>
    <w:rsid w:val="00D41A72"/>
    <w:rsid w:val="00D41ADD"/>
    <w:rsid w:val="00D42115"/>
    <w:rsid w:val="00D42380"/>
    <w:rsid w:val="00D42438"/>
    <w:rsid w:val="00D424FC"/>
    <w:rsid w:val="00D431CB"/>
    <w:rsid w:val="00D43280"/>
    <w:rsid w:val="00D435A1"/>
    <w:rsid w:val="00D43785"/>
    <w:rsid w:val="00D43847"/>
    <w:rsid w:val="00D43B5C"/>
    <w:rsid w:val="00D43C00"/>
    <w:rsid w:val="00D43EA0"/>
    <w:rsid w:val="00D44076"/>
    <w:rsid w:val="00D44368"/>
    <w:rsid w:val="00D44402"/>
    <w:rsid w:val="00D44424"/>
    <w:rsid w:val="00D455FD"/>
    <w:rsid w:val="00D45A8D"/>
    <w:rsid w:val="00D46410"/>
    <w:rsid w:val="00D46C45"/>
    <w:rsid w:val="00D46E68"/>
    <w:rsid w:val="00D46F6B"/>
    <w:rsid w:val="00D47666"/>
    <w:rsid w:val="00D47FFB"/>
    <w:rsid w:val="00D502ED"/>
    <w:rsid w:val="00D5068D"/>
    <w:rsid w:val="00D5075E"/>
    <w:rsid w:val="00D50809"/>
    <w:rsid w:val="00D50C48"/>
    <w:rsid w:val="00D515AE"/>
    <w:rsid w:val="00D519ED"/>
    <w:rsid w:val="00D52C5C"/>
    <w:rsid w:val="00D53458"/>
    <w:rsid w:val="00D536C4"/>
    <w:rsid w:val="00D5442A"/>
    <w:rsid w:val="00D546B8"/>
    <w:rsid w:val="00D54889"/>
    <w:rsid w:val="00D54CF8"/>
    <w:rsid w:val="00D54D64"/>
    <w:rsid w:val="00D55098"/>
    <w:rsid w:val="00D550F6"/>
    <w:rsid w:val="00D55974"/>
    <w:rsid w:val="00D55CA3"/>
    <w:rsid w:val="00D56030"/>
    <w:rsid w:val="00D56BF0"/>
    <w:rsid w:val="00D56F1C"/>
    <w:rsid w:val="00D57018"/>
    <w:rsid w:val="00D57911"/>
    <w:rsid w:val="00D57D8F"/>
    <w:rsid w:val="00D60887"/>
    <w:rsid w:val="00D61405"/>
    <w:rsid w:val="00D61F53"/>
    <w:rsid w:val="00D62079"/>
    <w:rsid w:val="00D624B2"/>
    <w:rsid w:val="00D62768"/>
    <w:rsid w:val="00D6289D"/>
    <w:rsid w:val="00D62921"/>
    <w:rsid w:val="00D62B66"/>
    <w:rsid w:val="00D62D33"/>
    <w:rsid w:val="00D630D4"/>
    <w:rsid w:val="00D631DB"/>
    <w:rsid w:val="00D632FF"/>
    <w:rsid w:val="00D63692"/>
    <w:rsid w:val="00D63B10"/>
    <w:rsid w:val="00D63C74"/>
    <w:rsid w:val="00D64627"/>
    <w:rsid w:val="00D64659"/>
    <w:rsid w:val="00D646A2"/>
    <w:rsid w:val="00D64E47"/>
    <w:rsid w:val="00D66531"/>
    <w:rsid w:val="00D66816"/>
    <w:rsid w:val="00D66B37"/>
    <w:rsid w:val="00D66BD9"/>
    <w:rsid w:val="00D66D48"/>
    <w:rsid w:val="00D66DEA"/>
    <w:rsid w:val="00D67B2A"/>
    <w:rsid w:val="00D67FBD"/>
    <w:rsid w:val="00D7086E"/>
    <w:rsid w:val="00D70B76"/>
    <w:rsid w:val="00D70F22"/>
    <w:rsid w:val="00D70FFA"/>
    <w:rsid w:val="00D71197"/>
    <w:rsid w:val="00D71347"/>
    <w:rsid w:val="00D71A30"/>
    <w:rsid w:val="00D71AEF"/>
    <w:rsid w:val="00D71FA0"/>
    <w:rsid w:val="00D724C9"/>
    <w:rsid w:val="00D72551"/>
    <w:rsid w:val="00D72647"/>
    <w:rsid w:val="00D72765"/>
    <w:rsid w:val="00D7281C"/>
    <w:rsid w:val="00D72ED4"/>
    <w:rsid w:val="00D72F71"/>
    <w:rsid w:val="00D73264"/>
    <w:rsid w:val="00D7344A"/>
    <w:rsid w:val="00D73E27"/>
    <w:rsid w:val="00D742E5"/>
    <w:rsid w:val="00D749C8"/>
    <w:rsid w:val="00D74B8C"/>
    <w:rsid w:val="00D74C56"/>
    <w:rsid w:val="00D74CA0"/>
    <w:rsid w:val="00D74F19"/>
    <w:rsid w:val="00D75E9A"/>
    <w:rsid w:val="00D75ED9"/>
    <w:rsid w:val="00D75F2F"/>
    <w:rsid w:val="00D76400"/>
    <w:rsid w:val="00D7645C"/>
    <w:rsid w:val="00D7660A"/>
    <w:rsid w:val="00D766CC"/>
    <w:rsid w:val="00D769AD"/>
    <w:rsid w:val="00D7707F"/>
    <w:rsid w:val="00D7729C"/>
    <w:rsid w:val="00D77317"/>
    <w:rsid w:val="00D7746C"/>
    <w:rsid w:val="00D775A3"/>
    <w:rsid w:val="00D77C02"/>
    <w:rsid w:val="00D80880"/>
    <w:rsid w:val="00D815CA"/>
    <w:rsid w:val="00D81B5C"/>
    <w:rsid w:val="00D81BB7"/>
    <w:rsid w:val="00D82314"/>
    <w:rsid w:val="00D82882"/>
    <w:rsid w:val="00D828D0"/>
    <w:rsid w:val="00D829D5"/>
    <w:rsid w:val="00D82A8F"/>
    <w:rsid w:val="00D82AF7"/>
    <w:rsid w:val="00D82F37"/>
    <w:rsid w:val="00D8361B"/>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3DD"/>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81"/>
    <w:rsid w:val="00DA37A2"/>
    <w:rsid w:val="00DA3F23"/>
    <w:rsid w:val="00DA3F58"/>
    <w:rsid w:val="00DA44D7"/>
    <w:rsid w:val="00DA475C"/>
    <w:rsid w:val="00DA49A3"/>
    <w:rsid w:val="00DA5004"/>
    <w:rsid w:val="00DA53BB"/>
    <w:rsid w:val="00DA5D92"/>
    <w:rsid w:val="00DA5EEF"/>
    <w:rsid w:val="00DA6A72"/>
    <w:rsid w:val="00DA6C64"/>
    <w:rsid w:val="00DA6DF0"/>
    <w:rsid w:val="00DA714E"/>
    <w:rsid w:val="00DA719D"/>
    <w:rsid w:val="00DA74A6"/>
    <w:rsid w:val="00DB0750"/>
    <w:rsid w:val="00DB0853"/>
    <w:rsid w:val="00DB0A15"/>
    <w:rsid w:val="00DB0A2E"/>
    <w:rsid w:val="00DB0AA4"/>
    <w:rsid w:val="00DB0DF6"/>
    <w:rsid w:val="00DB0E6D"/>
    <w:rsid w:val="00DB1090"/>
    <w:rsid w:val="00DB1797"/>
    <w:rsid w:val="00DB1CCA"/>
    <w:rsid w:val="00DB23DF"/>
    <w:rsid w:val="00DB2EBF"/>
    <w:rsid w:val="00DB3389"/>
    <w:rsid w:val="00DB366A"/>
    <w:rsid w:val="00DB377D"/>
    <w:rsid w:val="00DB405D"/>
    <w:rsid w:val="00DB41EC"/>
    <w:rsid w:val="00DB4264"/>
    <w:rsid w:val="00DB450D"/>
    <w:rsid w:val="00DB45AA"/>
    <w:rsid w:val="00DB4BC8"/>
    <w:rsid w:val="00DB5902"/>
    <w:rsid w:val="00DB5A45"/>
    <w:rsid w:val="00DB5CFF"/>
    <w:rsid w:val="00DB5E8D"/>
    <w:rsid w:val="00DB6115"/>
    <w:rsid w:val="00DB6129"/>
    <w:rsid w:val="00DB62A4"/>
    <w:rsid w:val="00DB70F0"/>
    <w:rsid w:val="00DB76FC"/>
    <w:rsid w:val="00DB79DE"/>
    <w:rsid w:val="00DB7DED"/>
    <w:rsid w:val="00DC010B"/>
    <w:rsid w:val="00DC0364"/>
    <w:rsid w:val="00DC04C5"/>
    <w:rsid w:val="00DC0C04"/>
    <w:rsid w:val="00DC13B4"/>
    <w:rsid w:val="00DC1A3C"/>
    <w:rsid w:val="00DC21E8"/>
    <w:rsid w:val="00DC26A9"/>
    <w:rsid w:val="00DC2BBF"/>
    <w:rsid w:val="00DC3015"/>
    <w:rsid w:val="00DC32A0"/>
    <w:rsid w:val="00DC33F8"/>
    <w:rsid w:val="00DC34DB"/>
    <w:rsid w:val="00DC3767"/>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44E"/>
    <w:rsid w:val="00DE38A6"/>
    <w:rsid w:val="00DE3F25"/>
    <w:rsid w:val="00DE4232"/>
    <w:rsid w:val="00DE44EB"/>
    <w:rsid w:val="00DE44FC"/>
    <w:rsid w:val="00DE4690"/>
    <w:rsid w:val="00DE57E7"/>
    <w:rsid w:val="00DE606E"/>
    <w:rsid w:val="00DE63B8"/>
    <w:rsid w:val="00DE64A4"/>
    <w:rsid w:val="00DE6D69"/>
    <w:rsid w:val="00DE6DA6"/>
    <w:rsid w:val="00DE6EA9"/>
    <w:rsid w:val="00DE6F33"/>
    <w:rsid w:val="00DE71EA"/>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2FC"/>
    <w:rsid w:val="00E0137C"/>
    <w:rsid w:val="00E0150B"/>
    <w:rsid w:val="00E016DB"/>
    <w:rsid w:val="00E01969"/>
    <w:rsid w:val="00E01BC0"/>
    <w:rsid w:val="00E020E5"/>
    <w:rsid w:val="00E028D2"/>
    <w:rsid w:val="00E02A00"/>
    <w:rsid w:val="00E03286"/>
    <w:rsid w:val="00E03537"/>
    <w:rsid w:val="00E036FF"/>
    <w:rsid w:val="00E04421"/>
    <w:rsid w:val="00E04681"/>
    <w:rsid w:val="00E05192"/>
    <w:rsid w:val="00E057B1"/>
    <w:rsid w:val="00E05B46"/>
    <w:rsid w:val="00E06150"/>
    <w:rsid w:val="00E067B9"/>
    <w:rsid w:val="00E06B36"/>
    <w:rsid w:val="00E06CC5"/>
    <w:rsid w:val="00E06D9F"/>
    <w:rsid w:val="00E076F5"/>
    <w:rsid w:val="00E07850"/>
    <w:rsid w:val="00E07BA6"/>
    <w:rsid w:val="00E07BEE"/>
    <w:rsid w:val="00E07EED"/>
    <w:rsid w:val="00E07FD2"/>
    <w:rsid w:val="00E10073"/>
    <w:rsid w:val="00E10077"/>
    <w:rsid w:val="00E101D4"/>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1D58"/>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4936"/>
    <w:rsid w:val="00E24AF9"/>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F8"/>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E0A"/>
    <w:rsid w:val="00E45EF7"/>
    <w:rsid w:val="00E470C8"/>
    <w:rsid w:val="00E4795F"/>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4BEA"/>
    <w:rsid w:val="00E65372"/>
    <w:rsid w:val="00E653FF"/>
    <w:rsid w:val="00E659B8"/>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DBE"/>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03D"/>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8B7"/>
    <w:rsid w:val="00EA693C"/>
    <w:rsid w:val="00EA6A55"/>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2DA7"/>
    <w:rsid w:val="00ED3029"/>
    <w:rsid w:val="00ED3165"/>
    <w:rsid w:val="00ED33B4"/>
    <w:rsid w:val="00ED36EA"/>
    <w:rsid w:val="00ED3787"/>
    <w:rsid w:val="00ED387A"/>
    <w:rsid w:val="00ED395E"/>
    <w:rsid w:val="00ED3BB8"/>
    <w:rsid w:val="00ED3BBF"/>
    <w:rsid w:val="00ED3DB9"/>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B01"/>
    <w:rsid w:val="00ED7B4C"/>
    <w:rsid w:val="00EE0061"/>
    <w:rsid w:val="00EE0649"/>
    <w:rsid w:val="00EE06AA"/>
    <w:rsid w:val="00EE0845"/>
    <w:rsid w:val="00EE091B"/>
    <w:rsid w:val="00EE0D1C"/>
    <w:rsid w:val="00EE100D"/>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A5"/>
    <w:rsid w:val="00EE5161"/>
    <w:rsid w:val="00EE5350"/>
    <w:rsid w:val="00EE5B75"/>
    <w:rsid w:val="00EE6A19"/>
    <w:rsid w:val="00EE6E84"/>
    <w:rsid w:val="00EE7456"/>
    <w:rsid w:val="00EE7854"/>
    <w:rsid w:val="00EE7B73"/>
    <w:rsid w:val="00EE7D5D"/>
    <w:rsid w:val="00EF010B"/>
    <w:rsid w:val="00EF0945"/>
    <w:rsid w:val="00EF16A7"/>
    <w:rsid w:val="00EF1CC2"/>
    <w:rsid w:val="00EF220B"/>
    <w:rsid w:val="00EF23A7"/>
    <w:rsid w:val="00EF2414"/>
    <w:rsid w:val="00EF246A"/>
    <w:rsid w:val="00EF264D"/>
    <w:rsid w:val="00EF2887"/>
    <w:rsid w:val="00EF2C96"/>
    <w:rsid w:val="00EF37B3"/>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841"/>
    <w:rsid w:val="00F17E30"/>
    <w:rsid w:val="00F17E91"/>
    <w:rsid w:val="00F20529"/>
    <w:rsid w:val="00F205A5"/>
    <w:rsid w:val="00F206CE"/>
    <w:rsid w:val="00F209FC"/>
    <w:rsid w:val="00F20C78"/>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3F39"/>
    <w:rsid w:val="00F243B1"/>
    <w:rsid w:val="00F249ED"/>
    <w:rsid w:val="00F24D70"/>
    <w:rsid w:val="00F24E82"/>
    <w:rsid w:val="00F2503E"/>
    <w:rsid w:val="00F25097"/>
    <w:rsid w:val="00F253C5"/>
    <w:rsid w:val="00F255B8"/>
    <w:rsid w:val="00F25879"/>
    <w:rsid w:val="00F259AD"/>
    <w:rsid w:val="00F25A8A"/>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EA"/>
    <w:rsid w:val="00F34185"/>
    <w:rsid w:val="00F341B4"/>
    <w:rsid w:val="00F35007"/>
    <w:rsid w:val="00F350A1"/>
    <w:rsid w:val="00F351DE"/>
    <w:rsid w:val="00F35820"/>
    <w:rsid w:val="00F35B57"/>
    <w:rsid w:val="00F36235"/>
    <w:rsid w:val="00F36CA2"/>
    <w:rsid w:val="00F373EE"/>
    <w:rsid w:val="00F37736"/>
    <w:rsid w:val="00F3787F"/>
    <w:rsid w:val="00F3792C"/>
    <w:rsid w:val="00F37CBB"/>
    <w:rsid w:val="00F400C2"/>
    <w:rsid w:val="00F400DD"/>
    <w:rsid w:val="00F4011A"/>
    <w:rsid w:val="00F40499"/>
    <w:rsid w:val="00F409DC"/>
    <w:rsid w:val="00F40C54"/>
    <w:rsid w:val="00F4135D"/>
    <w:rsid w:val="00F4178B"/>
    <w:rsid w:val="00F41F00"/>
    <w:rsid w:val="00F4234E"/>
    <w:rsid w:val="00F42467"/>
    <w:rsid w:val="00F42491"/>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652"/>
    <w:rsid w:val="00F55C34"/>
    <w:rsid w:val="00F56291"/>
    <w:rsid w:val="00F56F82"/>
    <w:rsid w:val="00F57005"/>
    <w:rsid w:val="00F57135"/>
    <w:rsid w:val="00F5742A"/>
    <w:rsid w:val="00F57584"/>
    <w:rsid w:val="00F575D0"/>
    <w:rsid w:val="00F57B6B"/>
    <w:rsid w:val="00F57C83"/>
    <w:rsid w:val="00F57E80"/>
    <w:rsid w:val="00F601F1"/>
    <w:rsid w:val="00F60728"/>
    <w:rsid w:val="00F60AD2"/>
    <w:rsid w:val="00F60C3C"/>
    <w:rsid w:val="00F61033"/>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BA3"/>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BF5"/>
    <w:rsid w:val="00F87E25"/>
    <w:rsid w:val="00F90105"/>
    <w:rsid w:val="00F909CC"/>
    <w:rsid w:val="00F90EB5"/>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5155"/>
    <w:rsid w:val="00F95309"/>
    <w:rsid w:val="00F95790"/>
    <w:rsid w:val="00F9598E"/>
    <w:rsid w:val="00F95C4D"/>
    <w:rsid w:val="00F95F49"/>
    <w:rsid w:val="00F95F97"/>
    <w:rsid w:val="00F96093"/>
    <w:rsid w:val="00F97A08"/>
    <w:rsid w:val="00FA0002"/>
    <w:rsid w:val="00FA0561"/>
    <w:rsid w:val="00FA083D"/>
    <w:rsid w:val="00FA0FDB"/>
    <w:rsid w:val="00FA11D0"/>
    <w:rsid w:val="00FA1B18"/>
    <w:rsid w:val="00FA1DCF"/>
    <w:rsid w:val="00FA1E17"/>
    <w:rsid w:val="00FA20CD"/>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57F"/>
    <w:rsid w:val="00FB08C2"/>
    <w:rsid w:val="00FB0975"/>
    <w:rsid w:val="00FB09FE"/>
    <w:rsid w:val="00FB13B0"/>
    <w:rsid w:val="00FB15F4"/>
    <w:rsid w:val="00FB1658"/>
    <w:rsid w:val="00FB184F"/>
    <w:rsid w:val="00FB1EAC"/>
    <w:rsid w:val="00FB22D5"/>
    <w:rsid w:val="00FB236D"/>
    <w:rsid w:val="00FB24A3"/>
    <w:rsid w:val="00FB28AB"/>
    <w:rsid w:val="00FB2B74"/>
    <w:rsid w:val="00FB30E9"/>
    <w:rsid w:val="00FB3316"/>
    <w:rsid w:val="00FB36D2"/>
    <w:rsid w:val="00FB3E6D"/>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8A3"/>
    <w:rsid w:val="00FD3A4F"/>
    <w:rsid w:val="00FD3D41"/>
    <w:rsid w:val="00FD43B4"/>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47B"/>
    <w:rsid w:val="00FD7851"/>
    <w:rsid w:val="00FD7AA7"/>
    <w:rsid w:val="00FD7BEE"/>
    <w:rsid w:val="00FD7C28"/>
    <w:rsid w:val="00FD7CE3"/>
    <w:rsid w:val="00FD7DF6"/>
    <w:rsid w:val="00FD7E30"/>
    <w:rsid w:val="00FE013D"/>
    <w:rsid w:val="00FE0989"/>
    <w:rsid w:val="00FE0AFB"/>
    <w:rsid w:val="00FE150D"/>
    <w:rsid w:val="00FE1512"/>
    <w:rsid w:val="00FE15D2"/>
    <w:rsid w:val="00FE1B16"/>
    <w:rsid w:val="00FE1E56"/>
    <w:rsid w:val="00FE2080"/>
    <w:rsid w:val="00FE2555"/>
    <w:rsid w:val="00FE3D28"/>
    <w:rsid w:val="00FE4063"/>
    <w:rsid w:val="00FE408E"/>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2B1"/>
    <w:rsid w:val="00FE7450"/>
    <w:rsid w:val="00FE7545"/>
    <w:rsid w:val="00FE7691"/>
    <w:rsid w:val="00FE7E8E"/>
    <w:rsid w:val="00FF010A"/>
    <w:rsid w:val="00FF0563"/>
    <w:rsid w:val="00FF0626"/>
    <w:rsid w:val="00FF0668"/>
    <w:rsid w:val="00FF1364"/>
    <w:rsid w:val="00FF13A0"/>
    <w:rsid w:val="00FF1705"/>
    <w:rsid w:val="00FF1927"/>
    <w:rsid w:val="00FF1AF2"/>
    <w:rsid w:val="00FF1EEB"/>
    <w:rsid w:val="00FF212A"/>
    <w:rsid w:val="00FF3040"/>
    <w:rsid w:val="00FF3457"/>
    <w:rsid w:val="00FF36B7"/>
    <w:rsid w:val="00FF4090"/>
    <w:rsid w:val="00FF468D"/>
    <w:rsid w:val="00FF5053"/>
    <w:rsid w:val="00FF5609"/>
    <w:rsid w:val="00FF6064"/>
    <w:rsid w:val="00FF6133"/>
    <w:rsid w:val="00FF6319"/>
    <w:rsid w:val="00FF7151"/>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DA7"/>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rsid w:val="00325885"/>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paragraph" w:styleId="Date">
    <w:name w:val="Date"/>
    <w:basedOn w:val="Normal"/>
    <w:next w:val="Normal"/>
    <w:link w:val="DateChar"/>
    <w:rsid w:val="002E0A65"/>
  </w:style>
  <w:style w:type="character" w:customStyle="1" w:styleId="DateChar">
    <w:name w:val="Date Char"/>
    <w:basedOn w:val="DefaultParagraphFont"/>
    <w:link w:val="Date"/>
    <w:rsid w:val="002E0A65"/>
    <w:rPr>
      <w:rFonts w:ascii="Calibri" w:eastAsiaTheme="minorEastAsia"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16047151">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2068216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0579538">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0406626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3320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1883</Words>
  <Characters>10738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2022-08-11T17:46:00Z</dcterms:created>
  <dcterms:modified xsi:type="dcterms:W3CDTF">2022-09-30T16:38:00Z</dcterms:modified>
</cp:coreProperties>
</file>